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4C70" w:rsidRPr="0069619C" w:rsidRDefault="00C80B87" w:rsidP="00484C70">
      <w:pPr>
        <w:jc w:val="center"/>
        <w:rPr>
          <w:rFonts w:cstheme="minorHAnsi"/>
          <w:b/>
          <w:sz w:val="24"/>
          <w:szCs w:val="24"/>
        </w:rPr>
      </w:pPr>
      <w:r w:rsidRPr="0069619C">
        <w:rPr>
          <w:rFonts w:cstheme="minorHAnsi"/>
          <w:b/>
          <w:noProof/>
          <w:sz w:val="24"/>
          <w:szCs w:val="24"/>
          <w:lang w:eastAsia="en-GB"/>
        </w:rPr>
        <w:drawing>
          <wp:inline distT="0" distB="0" distL="0" distR="0">
            <wp:extent cx="2026772" cy="989965"/>
            <wp:effectExtent l="0" t="0" r="0" b="635"/>
            <wp:docPr id="1" name="Picture 1" descr="\\DISKSTATION\Shared Files\Partnership Boards\Autism Action Group\Thurrock A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KSTATION\Shared Files\Partnership Boards\Autism Action Group\Thurrock AAG.PNG"/>
                    <pic:cNvPicPr>
                      <a:picLocks noChangeAspect="1" noChangeArrowheads="1"/>
                    </pic:cNvPicPr>
                  </pic:nvPicPr>
                  <pic:blipFill rotWithShape="1">
                    <a:blip r:embed="rId8">
                      <a:extLst>
                        <a:ext uri="{28A0092B-C50C-407E-A947-70E740481C1C}">
                          <a14:useLocalDpi xmlns:a14="http://schemas.microsoft.com/office/drawing/2010/main" val="0"/>
                        </a:ext>
                      </a:extLst>
                    </a:blip>
                    <a:srcRect l="4176" t="22166" r="4344" b="22676"/>
                    <a:stretch/>
                  </pic:blipFill>
                  <pic:spPr bwMode="auto">
                    <a:xfrm>
                      <a:off x="0" y="0"/>
                      <a:ext cx="2151010" cy="1050648"/>
                    </a:xfrm>
                    <a:prstGeom prst="rect">
                      <a:avLst/>
                    </a:prstGeom>
                    <a:noFill/>
                    <a:ln>
                      <a:noFill/>
                    </a:ln>
                    <a:extLst>
                      <a:ext uri="{53640926-AAD7-44D8-BBD7-CCE9431645EC}">
                        <a14:shadowObscured xmlns:a14="http://schemas.microsoft.com/office/drawing/2010/main"/>
                      </a:ext>
                    </a:extLst>
                  </pic:spPr>
                </pic:pic>
              </a:graphicData>
            </a:graphic>
          </wp:inline>
        </w:drawing>
      </w:r>
      <w:r w:rsidR="005E3271" w:rsidRPr="0069619C">
        <w:rPr>
          <w:rFonts w:cstheme="minorHAnsi"/>
          <w:b/>
          <w:sz w:val="24"/>
          <w:szCs w:val="24"/>
        </w:rPr>
        <w:br/>
      </w:r>
      <w:r w:rsidR="002D39FA" w:rsidRPr="0069619C">
        <w:rPr>
          <w:rFonts w:cstheme="minorHAnsi"/>
          <w:b/>
          <w:sz w:val="24"/>
          <w:szCs w:val="24"/>
        </w:rPr>
        <w:t>Meeting of Thurrock Adults Autism Action Group</w:t>
      </w:r>
    </w:p>
    <w:p w:rsidR="00484C70" w:rsidRPr="0069619C" w:rsidRDefault="0016547C" w:rsidP="00484C70">
      <w:pPr>
        <w:jc w:val="center"/>
        <w:rPr>
          <w:rFonts w:cstheme="minorHAnsi"/>
          <w:b/>
          <w:sz w:val="24"/>
          <w:szCs w:val="24"/>
        </w:rPr>
      </w:pPr>
      <w:r w:rsidRPr="0069619C">
        <w:rPr>
          <w:rFonts w:cstheme="minorHAnsi"/>
          <w:b/>
          <w:sz w:val="24"/>
          <w:szCs w:val="24"/>
        </w:rPr>
        <w:t>Monday 3</w:t>
      </w:r>
      <w:r w:rsidRPr="0069619C">
        <w:rPr>
          <w:rFonts w:cstheme="minorHAnsi"/>
          <w:b/>
          <w:sz w:val="24"/>
          <w:szCs w:val="24"/>
          <w:vertAlign w:val="superscript"/>
        </w:rPr>
        <w:t>rd</w:t>
      </w:r>
      <w:r w:rsidRPr="0069619C">
        <w:rPr>
          <w:rFonts w:cstheme="minorHAnsi"/>
          <w:b/>
          <w:sz w:val="24"/>
          <w:szCs w:val="24"/>
        </w:rPr>
        <w:t xml:space="preserve"> </w:t>
      </w:r>
      <w:r w:rsidR="00484C70" w:rsidRPr="0069619C">
        <w:rPr>
          <w:rFonts w:cstheme="minorHAnsi"/>
          <w:b/>
          <w:sz w:val="24"/>
          <w:szCs w:val="24"/>
        </w:rPr>
        <w:t>June 2019</w:t>
      </w:r>
      <w:r w:rsidR="005E3271" w:rsidRPr="0069619C">
        <w:rPr>
          <w:rFonts w:cstheme="minorHAnsi"/>
          <w:b/>
          <w:sz w:val="24"/>
          <w:szCs w:val="24"/>
        </w:rPr>
        <w:t xml:space="preserve"> - </w:t>
      </w:r>
      <w:r w:rsidR="00484C70" w:rsidRPr="0069619C">
        <w:rPr>
          <w:rFonts w:cstheme="minorHAnsi"/>
          <w:b/>
          <w:sz w:val="24"/>
          <w:szCs w:val="24"/>
        </w:rPr>
        <w:t>1.30pm to 2:3</w:t>
      </w:r>
      <w:r w:rsidRPr="0069619C">
        <w:rPr>
          <w:rFonts w:cstheme="minorHAnsi"/>
          <w:b/>
          <w:sz w:val="24"/>
          <w:szCs w:val="24"/>
        </w:rPr>
        <w:t>0</w:t>
      </w:r>
      <w:r w:rsidR="006B372F" w:rsidRPr="0069619C">
        <w:rPr>
          <w:rFonts w:cstheme="minorHAnsi"/>
          <w:b/>
          <w:sz w:val="24"/>
          <w:szCs w:val="24"/>
        </w:rPr>
        <w:t>pm</w:t>
      </w:r>
      <w:r w:rsidR="00484C70" w:rsidRPr="0069619C">
        <w:rPr>
          <w:rFonts w:cstheme="minorHAnsi"/>
          <w:b/>
          <w:sz w:val="24"/>
          <w:szCs w:val="24"/>
        </w:rPr>
        <w:t>.</w:t>
      </w:r>
    </w:p>
    <w:p w:rsidR="00BA1B48" w:rsidRPr="0069619C" w:rsidRDefault="00E35934" w:rsidP="00484C70">
      <w:pPr>
        <w:jc w:val="center"/>
        <w:rPr>
          <w:rFonts w:cstheme="minorHAnsi"/>
          <w:b/>
          <w:sz w:val="24"/>
          <w:szCs w:val="24"/>
        </w:rPr>
      </w:pPr>
      <w:r w:rsidRPr="0069619C">
        <w:rPr>
          <w:rFonts w:cstheme="minorHAnsi"/>
          <w:b/>
          <w:sz w:val="24"/>
          <w:szCs w:val="24"/>
        </w:rPr>
        <w:t>The Beehive, West Street, Grays RM17 6XP</w:t>
      </w:r>
    </w:p>
    <w:p w:rsidR="007A5460" w:rsidRPr="0069619C" w:rsidRDefault="00113C24" w:rsidP="007A5460">
      <w:pPr>
        <w:rPr>
          <w:rFonts w:cstheme="minorHAnsi"/>
          <w:b/>
          <w:sz w:val="24"/>
          <w:szCs w:val="24"/>
        </w:rPr>
      </w:pPr>
      <w:r>
        <w:rPr>
          <w:rFonts w:cstheme="minorHAnsi"/>
          <w:b/>
          <w:sz w:val="24"/>
          <w:szCs w:val="24"/>
        </w:rPr>
        <w:t xml:space="preserve">Present: </w:t>
      </w:r>
      <w:r w:rsidR="007A5460" w:rsidRPr="00113C24">
        <w:rPr>
          <w:rFonts w:cstheme="minorHAnsi"/>
          <w:sz w:val="24"/>
          <w:szCs w:val="24"/>
        </w:rPr>
        <w:t>Ashley Woodward, CaPa (Co-Chair), Ian Evans, Director Thurrock Coalition</w:t>
      </w:r>
      <w:r>
        <w:rPr>
          <w:rFonts w:cstheme="minorHAnsi"/>
          <w:b/>
          <w:sz w:val="24"/>
          <w:szCs w:val="24"/>
        </w:rPr>
        <w:br/>
      </w:r>
      <w:r>
        <w:rPr>
          <w:rFonts w:cstheme="minorHAnsi"/>
          <w:b/>
          <w:sz w:val="24"/>
          <w:szCs w:val="24"/>
        </w:rPr>
        <w:br/>
      </w:r>
      <w:r w:rsidR="007A5460" w:rsidRPr="0069619C">
        <w:rPr>
          <w:rFonts w:cstheme="minorHAnsi"/>
          <w:b/>
          <w:sz w:val="24"/>
          <w:szCs w:val="24"/>
        </w:rPr>
        <w:t>Apologies:</w:t>
      </w:r>
      <w:r>
        <w:rPr>
          <w:rFonts w:cstheme="minorHAnsi"/>
          <w:b/>
          <w:sz w:val="24"/>
          <w:szCs w:val="24"/>
        </w:rPr>
        <w:t xml:space="preserve"> </w:t>
      </w:r>
      <w:r w:rsidR="007A5460" w:rsidRPr="00113C24">
        <w:rPr>
          <w:rFonts w:cstheme="minorHAnsi"/>
          <w:sz w:val="24"/>
          <w:szCs w:val="24"/>
        </w:rPr>
        <w:t>Mo James (PATT), Neil Woodbridge</w:t>
      </w:r>
    </w:p>
    <w:tbl>
      <w:tblPr>
        <w:tblStyle w:val="TableGrid"/>
        <w:tblW w:w="9634" w:type="dxa"/>
        <w:jc w:val="center"/>
        <w:tblLook w:val="04A0" w:firstRow="1" w:lastRow="0" w:firstColumn="1" w:lastColumn="0" w:noHBand="0" w:noVBand="1"/>
      </w:tblPr>
      <w:tblGrid>
        <w:gridCol w:w="6941"/>
        <w:gridCol w:w="2693"/>
      </w:tblGrid>
      <w:tr w:rsidR="006B3618" w:rsidRPr="0069619C" w:rsidTr="007A5460">
        <w:trPr>
          <w:jc w:val="center"/>
        </w:trPr>
        <w:tc>
          <w:tcPr>
            <w:tcW w:w="6941" w:type="dxa"/>
          </w:tcPr>
          <w:p w:rsidR="006B3618" w:rsidRPr="0069619C" w:rsidRDefault="006B3618" w:rsidP="0090625D">
            <w:pPr>
              <w:jc w:val="center"/>
              <w:rPr>
                <w:rFonts w:cstheme="minorHAnsi"/>
                <w:b/>
                <w:sz w:val="24"/>
                <w:szCs w:val="24"/>
              </w:rPr>
            </w:pPr>
            <w:r w:rsidRPr="0069619C">
              <w:rPr>
                <w:rFonts w:cstheme="minorHAnsi"/>
                <w:b/>
                <w:sz w:val="24"/>
                <w:szCs w:val="24"/>
              </w:rPr>
              <w:t>Topic</w:t>
            </w:r>
            <w:r w:rsidR="007A5460" w:rsidRPr="0069619C">
              <w:rPr>
                <w:rFonts w:cstheme="minorHAnsi"/>
                <w:b/>
                <w:sz w:val="24"/>
                <w:szCs w:val="24"/>
              </w:rPr>
              <w:t xml:space="preserve"> &amp; Discussion</w:t>
            </w:r>
          </w:p>
        </w:tc>
        <w:tc>
          <w:tcPr>
            <w:tcW w:w="2693" w:type="dxa"/>
          </w:tcPr>
          <w:p w:rsidR="006B3618" w:rsidRPr="0069619C" w:rsidRDefault="007A5460" w:rsidP="002D39FA">
            <w:pPr>
              <w:jc w:val="center"/>
              <w:rPr>
                <w:rFonts w:cstheme="minorHAnsi"/>
                <w:b/>
                <w:sz w:val="24"/>
                <w:szCs w:val="24"/>
              </w:rPr>
            </w:pPr>
            <w:r w:rsidRPr="0069619C">
              <w:rPr>
                <w:rFonts w:cstheme="minorHAnsi"/>
                <w:b/>
                <w:sz w:val="24"/>
                <w:szCs w:val="24"/>
              </w:rPr>
              <w:t>Action</w:t>
            </w:r>
          </w:p>
        </w:tc>
      </w:tr>
      <w:tr w:rsidR="006B3618" w:rsidRPr="0069619C" w:rsidTr="007A5460">
        <w:trPr>
          <w:jc w:val="center"/>
        </w:trPr>
        <w:tc>
          <w:tcPr>
            <w:tcW w:w="6941" w:type="dxa"/>
          </w:tcPr>
          <w:p w:rsidR="006B3618" w:rsidRPr="0069619C" w:rsidRDefault="006B3618" w:rsidP="00484C70">
            <w:pPr>
              <w:pStyle w:val="ListParagraph"/>
              <w:rPr>
                <w:rFonts w:cstheme="minorHAnsi"/>
                <w:sz w:val="24"/>
                <w:szCs w:val="24"/>
              </w:rPr>
            </w:pPr>
          </w:p>
          <w:p w:rsidR="006B3618" w:rsidRPr="0069619C" w:rsidRDefault="002444BF" w:rsidP="00484C70">
            <w:pPr>
              <w:pStyle w:val="ListParagraph"/>
              <w:numPr>
                <w:ilvl w:val="0"/>
                <w:numId w:val="1"/>
              </w:numPr>
              <w:rPr>
                <w:rFonts w:cstheme="minorHAnsi"/>
                <w:b/>
                <w:sz w:val="24"/>
                <w:szCs w:val="24"/>
              </w:rPr>
            </w:pPr>
            <w:r w:rsidRPr="0069619C">
              <w:rPr>
                <w:rFonts w:cstheme="minorHAnsi"/>
                <w:b/>
                <w:sz w:val="24"/>
                <w:szCs w:val="24"/>
              </w:rPr>
              <w:t xml:space="preserve">Welcome, </w:t>
            </w:r>
            <w:r w:rsidR="0090625D" w:rsidRPr="0069619C">
              <w:rPr>
                <w:rFonts w:cstheme="minorHAnsi"/>
                <w:b/>
                <w:sz w:val="24"/>
                <w:szCs w:val="24"/>
              </w:rPr>
              <w:t>Introductions</w:t>
            </w:r>
            <w:r w:rsidRPr="0069619C">
              <w:rPr>
                <w:rFonts w:cstheme="minorHAnsi"/>
                <w:b/>
                <w:sz w:val="24"/>
                <w:szCs w:val="24"/>
              </w:rPr>
              <w:t xml:space="preserve"> and Apologies</w:t>
            </w:r>
          </w:p>
          <w:p w:rsidR="007A5460" w:rsidRPr="0069619C" w:rsidRDefault="007A5460" w:rsidP="007A5460">
            <w:pPr>
              <w:rPr>
                <w:rFonts w:cstheme="minorHAnsi"/>
                <w:sz w:val="24"/>
                <w:szCs w:val="24"/>
              </w:rPr>
            </w:pPr>
          </w:p>
          <w:p w:rsidR="007A5460" w:rsidRPr="0069619C" w:rsidRDefault="007A5460" w:rsidP="009E1575">
            <w:pPr>
              <w:pStyle w:val="ListParagraph"/>
              <w:numPr>
                <w:ilvl w:val="0"/>
                <w:numId w:val="17"/>
              </w:numPr>
              <w:rPr>
                <w:rFonts w:cstheme="minorHAnsi"/>
                <w:sz w:val="24"/>
                <w:szCs w:val="24"/>
              </w:rPr>
            </w:pPr>
            <w:r w:rsidRPr="0069619C">
              <w:rPr>
                <w:rFonts w:cstheme="minorHAnsi"/>
                <w:sz w:val="24"/>
                <w:szCs w:val="24"/>
              </w:rPr>
              <w:t>The meeting was opened and apologies were noted</w:t>
            </w:r>
          </w:p>
          <w:p w:rsidR="006B3618" w:rsidRPr="0069619C" w:rsidRDefault="006B3618" w:rsidP="00484C70">
            <w:pPr>
              <w:pStyle w:val="ListParagraph"/>
              <w:rPr>
                <w:rFonts w:cstheme="minorHAnsi"/>
                <w:sz w:val="24"/>
                <w:szCs w:val="24"/>
              </w:rPr>
            </w:pPr>
          </w:p>
        </w:tc>
        <w:tc>
          <w:tcPr>
            <w:tcW w:w="2693" w:type="dxa"/>
          </w:tcPr>
          <w:p w:rsidR="006B3618" w:rsidRPr="0069619C" w:rsidRDefault="006B3618" w:rsidP="00484C70">
            <w:pPr>
              <w:rPr>
                <w:rFonts w:cstheme="minorHAnsi"/>
                <w:sz w:val="24"/>
                <w:szCs w:val="24"/>
              </w:rPr>
            </w:pPr>
          </w:p>
        </w:tc>
      </w:tr>
      <w:tr w:rsidR="006B3618" w:rsidRPr="0069619C" w:rsidTr="007A5460">
        <w:trPr>
          <w:jc w:val="center"/>
        </w:trPr>
        <w:tc>
          <w:tcPr>
            <w:tcW w:w="6941" w:type="dxa"/>
          </w:tcPr>
          <w:p w:rsidR="006B3618" w:rsidRPr="0069619C" w:rsidRDefault="006B3618" w:rsidP="00484C70">
            <w:pPr>
              <w:rPr>
                <w:rFonts w:cstheme="minorHAnsi"/>
                <w:sz w:val="24"/>
                <w:szCs w:val="24"/>
              </w:rPr>
            </w:pPr>
          </w:p>
          <w:p w:rsidR="009609FD" w:rsidRPr="0069619C" w:rsidRDefault="009609FD" w:rsidP="00484C70">
            <w:pPr>
              <w:pStyle w:val="ListParagraph"/>
              <w:numPr>
                <w:ilvl w:val="0"/>
                <w:numId w:val="1"/>
              </w:numPr>
              <w:rPr>
                <w:rFonts w:cstheme="minorHAnsi"/>
                <w:b/>
                <w:sz w:val="24"/>
                <w:szCs w:val="24"/>
              </w:rPr>
            </w:pPr>
            <w:r w:rsidRPr="0069619C">
              <w:rPr>
                <w:rFonts w:cstheme="minorHAnsi"/>
                <w:b/>
                <w:sz w:val="24"/>
                <w:szCs w:val="24"/>
              </w:rPr>
              <w:t>a) Minutes of last meeting</w:t>
            </w:r>
            <w:r w:rsidR="009E1575" w:rsidRPr="0069619C">
              <w:rPr>
                <w:rFonts w:cstheme="minorHAnsi"/>
                <w:b/>
                <w:sz w:val="24"/>
                <w:szCs w:val="24"/>
              </w:rPr>
              <w:br/>
            </w:r>
          </w:p>
          <w:p w:rsidR="009609FD" w:rsidRPr="0069619C" w:rsidRDefault="009609FD" w:rsidP="009E1575">
            <w:pPr>
              <w:pStyle w:val="ListParagraph"/>
              <w:numPr>
                <w:ilvl w:val="0"/>
                <w:numId w:val="17"/>
              </w:numPr>
              <w:rPr>
                <w:rFonts w:cstheme="minorHAnsi"/>
                <w:sz w:val="24"/>
                <w:szCs w:val="24"/>
              </w:rPr>
            </w:pPr>
            <w:r w:rsidRPr="0069619C">
              <w:rPr>
                <w:rFonts w:cstheme="minorHAnsi"/>
                <w:sz w:val="24"/>
                <w:szCs w:val="24"/>
              </w:rPr>
              <w:t xml:space="preserve">The minutes of the previous meeting were read and agreed as an accurate record. </w:t>
            </w:r>
          </w:p>
          <w:p w:rsidR="009609FD" w:rsidRPr="0069619C" w:rsidRDefault="009609FD" w:rsidP="009609FD">
            <w:pPr>
              <w:pStyle w:val="ListParagraph"/>
              <w:rPr>
                <w:rFonts w:cstheme="minorHAnsi"/>
                <w:b/>
                <w:sz w:val="24"/>
                <w:szCs w:val="24"/>
              </w:rPr>
            </w:pPr>
          </w:p>
          <w:p w:rsidR="0090625D" w:rsidRPr="0069619C" w:rsidRDefault="002444BF" w:rsidP="009609FD">
            <w:pPr>
              <w:pStyle w:val="ListParagraph"/>
              <w:numPr>
                <w:ilvl w:val="0"/>
                <w:numId w:val="16"/>
              </w:numPr>
              <w:rPr>
                <w:rFonts w:cstheme="minorHAnsi"/>
                <w:b/>
                <w:sz w:val="24"/>
                <w:szCs w:val="24"/>
              </w:rPr>
            </w:pPr>
            <w:r w:rsidRPr="0069619C">
              <w:rPr>
                <w:rFonts w:cstheme="minorHAnsi"/>
                <w:b/>
                <w:sz w:val="24"/>
                <w:szCs w:val="24"/>
              </w:rPr>
              <w:t>Matters Arising</w:t>
            </w:r>
            <w:r w:rsidR="009609FD" w:rsidRPr="0069619C">
              <w:rPr>
                <w:rFonts w:cstheme="minorHAnsi"/>
                <w:b/>
                <w:sz w:val="24"/>
                <w:szCs w:val="24"/>
              </w:rPr>
              <w:br/>
            </w:r>
          </w:p>
          <w:p w:rsidR="009E1575" w:rsidRPr="0069619C" w:rsidRDefault="009609FD" w:rsidP="009E1575">
            <w:pPr>
              <w:pStyle w:val="ListParagraph"/>
              <w:numPr>
                <w:ilvl w:val="0"/>
                <w:numId w:val="17"/>
              </w:numPr>
              <w:rPr>
                <w:rFonts w:cstheme="minorHAnsi"/>
                <w:sz w:val="24"/>
                <w:szCs w:val="24"/>
              </w:rPr>
            </w:pPr>
            <w:r w:rsidRPr="0069619C">
              <w:rPr>
                <w:rFonts w:cstheme="minorHAnsi"/>
                <w:sz w:val="24"/>
                <w:szCs w:val="24"/>
              </w:rPr>
              <w:t xml:space="preserve">The Council are currently without a Commissioner with responsibility for Autism, Dementia and Mental Health (Zerina left the post in December 2018). The post has been de facto vacant since September 2016. </w:t>
            </w:r>
            <w:r w:rsidR="009E1575" w:rsidRPr="0069619C">
              <w:rPr>
                <w:rFonts w:cstheme="minorHAnsi"/>
                <w:sz w:val="24"/>
                <w:szCs w:val="24"/>
              </w:rPr>
              <w:t>We understand that the Council are recruiting to this post. The AAG would like to be involved</w:t>
            </w:r>
            <w:r w:rsidR="00743F2D" w:rsidRPr="0069619C">
              <w:rPr>
                <w:rFonts w:cstheme="minorHAnsi"/>
                <w:sz w:val="24"/>
                <w:szCs w:val="24"/>
              </w:rPr>
              <w:t xml:space="preserve"> in this process.</w:t>
            </w:r>
            <w:r w:rsidR="009E1575" w:rsidRPr="0069619C">
              <w:rPr>
                <w:rFonts w:cstheme="minorHAnsi"/>
                <w:sz w:val="24"/>
                <w:szCs w:val="24"/>
              </w:rPr>
              <w:t xml:space="preserve"> </w:t>
            </w:r>
          </w:p>
          <w:p w:rsidR="009609FD" w:rsidRPr="0069619C" w:rsidRDefault="009609FD" w:rsidP="009E1575">
            <w:pPr>
              <w:pStyle w:val="ListParagraph"/>
              <w:numPr>
                <w:ilvl w:val="0"/>
                <w:numId w:val="17"/>
              </w:numPr>
              <w:rPr>
                <w:rFonts w:cstheme="minorHAnsi"/>
                <w:sz w:val="24"/>
                <w:szCs w:val="24"/>
              </w:rPr>
            </w:pPr>
            <w:r w:rsidRPr="0069619C">
              <w:rPr>
                <w:rFonts w:cstheme="minorHAnsi"/>
                <w:sz w:val="24"/>
                <w:szCs w:val="24"/>
              </w:rPr>
              <w:t xml:space="preserve">The AAG has received no updates </w:t>
            </w:r>
            <w:r w:rsidR="00743F2D" w:rsidRPr="0069619C">
              <w:rPr>
                <w:rFonts w:cstheme="minorHAnsi"/>
                <w:sz w:val="24"/>
                <w:szCs w:val="24"/>
              </w:rPr>
              <w:t xml:space="preserve">from Peabody (Family Mosaic) </w:t>
            </w:r>
            <w:r w:rsidRPr="0069619C">
              <w:rPr>
                <w:rFonts w:cstheme="minorHAnsi"/>
                <w:sz w:val="24"/>
                <w:szCs w:val="24"/>
              </w:rPr>
              <w:t>regarding the Medina Road Project</w:t>
            </w:r>
            <w:r w:rsidR="009E1575" w:rsidRPr="0069619C">
              <w:rPr>
                <w:rFonts w:cstheme="minorHAnsi"/>
                <w:sz w:val="24"/>
                <w:szCs w:val="24"/>
              </w:rPr>
              <w:t xml:space="preserve"> </w:t>
            </w:r>
            <w:r w:rsidR="007A5460" w:rsidRPr="0069619C">
              <w:rPr>
                <w:rFonts w:cstheme="minorHAnsi"/>
                <w:sz w:val="24"/>
                <w:szCs w:val="24"/>
              </w:rPr>
              <w:br/>
            </w:r>
          </w:p>
          <w:p w:rsidR="009609FD" w:rsidRPr="0069619C" w:rsidRDefault="009609FD" w:rsidP="007A5460">
            <w:pPr>
              <w:rPr>
                <w:rFonts w:cstheme="minorHAnsi"/>
                <w:b/>
                <w:sz w:val="24"/>
                <w:szCs w:val="24"/>
              </w:rPr>
            </w:pPr>
          </w:p>
          <w:p w:rsidR="006055E2" w:rsidRPr="0069619C" w:rsidRDefault="006055E2" w:rsidP="007A5460">
            <w:pPr>
              <w:rPr>
                <w:rFonts w:cstheme="minorHAnsi"/>
                <w:b/>
                <w:sz w:val="24"/>
                <w:szCs w:val="24"/>
              </w:rPr>
            </w:pPr>
          </w:p>
        </w:tc>
        <w:tc>
          <w:tcPr>
            <w:tcW w:w="2693" w:type="dxa"/>
          </w:tcPr>
          <w:p w:rsidR="006B3618" w:rsidRPr="0069619C" w:rsidRDefault="006B3618" w:rsidP="00484C70">
            <w:pPr>
              <w:rPr>
                <w:rFonts w:cstheme="minorHAnsi"/>
                <w:sz w:val="24"/>
                <w:szCs w:val="24"/>
              </w:rPr>
            </w:pPr>
          </w:p>
          <w:p w:rsidR="009E1575" w:rsidRPr="0069619C" w:rsidRDefault="009E1575" w:rsidP="00484C70">
            <w:pPr>
              <w:rPr>
                <w:rFonts w:cstheme="minorHAnsi"/>
                <w:sz w:val="24"/>
                <w:szCs w:val="24"/>
              </w:rPr>
            </w:pPr>
          </w:p>
          <w:p w:rsidR="009E1575" w:rsidRPr="0069619C" w:rsidRDefault="009E1575" w:rsidP="00484C70">
            <w:pPr>
              <w:rPr>
                <w:rFonts w:cstheme="minorHAnsi"/>
                <w:sz w:val="24"/>
                <w:szCs w:val="24"/>
              </w:rPr>
            </w:pPr>
          </w:p>
          <w:p w:rsidR="009E1575" w:rsidRPr="0069619C" w:rsidRDefault="009E1575" w:rsidP="00484C70">
            <w:pPr>
              <w:rPr>
                <w:rFonts w:cstheme="minorHAnsi"/>
                <w:sz w:val="24"/>
                <w:szCs w:val="24"/>
              </w:rPr>
            </w:pPr>
          </w:p>
          <w:p w:rsidR="009E1575" w:rsidRPr="0069619C" w:rsidRDefault="009E1575" w:rsidP="00484C70">
            <w:pPr>
              <w:rPr>
                <w:rFonts w:cstheme="minorHAnsi"/>
                <w:sz w:val="24"/>
                <w:szCs w:val="24"/>
              </w:rPr>
            </w:pPr>
          </w:p>
          <w:p w:rsidR="009E1575" w:rsidRPr="0069619C" w:rsidRDefault="009E1575" w:rsidP="00484C70">
            <w:pPr>
              <w:rPr>
                <w:rFonts w:cstheme="minorHAnsi"/>
                <w:sz w:val="24"/>
                <w:szCs w:val="24"/>
              </w:rPr>
            </w:pPr>
          </w:p>
          <w:p w:rsidR="009E1575" w:rsidRPr="0069619C" w:rsidRDefault="009E1575" w:rsidP="00484C70">
            <w:pPr>
              <w:rPr>
                <w:rFonts w:cstheme="minorHAnsi"/>
                <w:sz w:val="24"/>
                <w:szCs w:val="24"/>
              </w:rPr>
            </w:pPr>
          </w:p>
          <w:p w:rsidR="009E1575" w:rsidRPr="0069619C" w:rsidRDefault="009E1575" w:rsidP="00484C70">
            <w:pPr>
              <w:rPr>
                <w:rFonts w:cstheme="minorHAnsi"/>
                <w:sz w:val="24"/>
                <w:szCs w:val="24"/>
              </w:rPr>
            </w:pPr>
          </w:p>
          <w:p w:rsidR="00743F2D" w:rsidRPr="0069619C" w:rsidRDefault="00743F2D" w:rsidP="00484C70">
            <w:pPr>
              <w:rPr>
                <w:rFonts w:cstheme="minorHAnsi"/>
                <w:b/>
                <w:sz w:val="24"/>
                <w:szCs w:val="24"/>
              </w:rPr>
            </w:pPr>
            <w:r w:rsidRPr="0069619C">
              <w:rPr>
                <w:rFonts w:cstheme="minorHAnsi"/>
                <w:b/>
                <w:sz w:val="24"/>
                <w:szCs w:val="24"/>
              </w:rPr>
              <w:t>Ian to speak to Allison Hall about timescales and AAG involvement in recruiting</w:t>
            </w:r>
          </w:p>
          <w:p w:rsidR="00743F2D" w:rsidRPr="0069619C" w:rsidRDefault="00743F2D" w:rsidP="00484C70">
            <w:pPr>
              <w:rPr>
                <w:rFonts w:cstheme="minorHAnsi"/>
                <w:b/>
                <w:sz w:val="24"/>
                <w:szCs w:val="24"/>
              </w:rPr>
            </w:pPr>
          </w:p>
          <w:p w:rsidR="00743F2D" w:rsidRPr="0069619C" w:rsidRDefault="00743F2D" w:rsidP="00484C70">
            <w:pPr>
              <w:rPr>
                <w:rFonts w:cstheme="minorHAnsi"/>
                <w:b/>
                <w:sz w:val="24"/>
                <w:szCs w:val="24"/>
              </w:rPr>
            </w:pPr>
          </w:p>
          <w:p w:rsidR="00743F2D" w:rsidRPr="0069619C" w:rsidRDefault="00743F2D" w:rsidP="00743F2D">
            <w:pPr>
              <w:rPr>
                <w:rFonts w:cstheme="minorHAnsi"/>
                <w:b/>
                <w:sz w:val="24"/>
                <w:szCs w:val="24"/>
              </w:rPr>
            </w:pPr>
            <w:r w:rsidRPr="0069619C">
              <w:rPr>
                <w:rFonts w:cstheme="minorHAnsi"/>
                <w:b/>
                <w:sz w:val="24"/>
                <w:szCs w:val="24"/>
              </w:rPr>
              <w:t xml:space="preserve">Ian to request an update from Allison Hall </w:t>
            </w:r>
            <w:r w:rsidR="00BD0483">
              <w:rPr>
                <w:rFonts w:cstheme="minorHAnsi"/>
                <w:b/>
                <w:sz w:val="24"/>
                <w:szCs w:val="24"/>
              </w:rPr>
              <w:t>re: Medina Road</w:t>
            </w:r>
          </w:p>
        </w:tc>
      </w:tr>
      <w:tr w:rsidR="00484C70" w:rsidRPr="0069619C" w:rsidTr="007A5460">
        <w:trPr>
          <w:jc w:val="center"/>
        </w:trPr>
        <w:tc>
          <w:tcPr>
            <w:tcW w:w="6941" w:type="dxa"/>
          </w:tcPr>
          <w:p w:rsidR="00484C70" w:rsidRPr="0069619C" w:rsidRDefault="00484C70" w:rsidP="00484C70">
            <w:pPr>
              <w:pStyle w:val="ListParagraph"/>
              <w:rPr>
                <w:rFonts w:cstheme="minorHAnsi"/>
                <w:sz w:val="24"/>
                <w:szCs w:val="24"/>
              </w:rPr>
            </w:pPr>
          </w:p>
          <w:p w:rsidR="00484C70" w:rsidRPr="0069619C" w:rsidRDefault="00484C70" w:rsidP="00743F2D">
            <w:pPr>
              <w:pStyle w:val="ListParagraph"/>
              <w:numPr>
                <w:ilvl w:val="0"/>
                <w:numId w:val="1"/>
              </w:numPr>
              <w:rPr>
                <w:rFonts w:cstheme="minorHAnsi"/>
                <w:b/>
                <w:sz w:val="24"/>
                <w:szCs w:val="24"/>
              </w:rPr>
            </w:pPr>
            <w:r w:rsidRPr="0069619C">
              <w:rPr>
                <w:rFonts w:cstheme="minorHAnsi"/>
                <w:b/>
                <w:sz w:val="24"/>
                <w:szCs w:val="24"/>
              </w:rPr>
              <w:t>Thurrock Coalition - Autism Innovation (Capital) Funding – Project Development, Process &amp; Next Steps</w:t>
            </w:r>
          </w:p>
          <w:p w:rsidR="00743F2D" w:rsidRPr="0069619C" w:rsidRDefault="00743F2D" w:rsidP="00743F2D">
            <w:pPr>
              <w:pStyle w:val="ListParagraph"/>
              <w:rPr>
                <w:rFonts w:cstheme="minorHAnsi"/>
                <w:b/>
                <w:sz w:val="24"/>
                <w:szCs w:val="24"/>
              </w:rPr>
            </w:pPr>
          </w:p>
          <w:p w:rsidR="00743F2D" w:rsidRPr="0069619C" w:rsidRDefault="00743F2D" w:rsidP="00743F2D">
            <w:pPr>
              <w:pStyle w:val="ListParagraph"/>
              <w:numPr>
                <w:ilvl w:val="0"/>
                <w:numId w:val="18"/>
              </w:numPr>
              <w:rPr>
                <w:rFonts w:cstheme="minorHAnsi"/>
                <w:b/>
                <w:sz w:val="24"/>
                <w:szCs w:val="24"/>
              </w:rPr>
            </w:pPr>
            <w:r w:rsidRPr="0069619C">
              <w:rPr>
                <w:rFonts w:cstheme="minorHAnsi"/>
                <w:sz w:val="24"/>
                <w:szCs w:val="24"/>
              </w:rPr>
              <w:t xml:space="preserve">Ashley, in her capacity as Co-Chair of the AAG, has received an email from NAS Thurrock, requesting funding from the Autism Innovation Capital Funding monies – The funding request is for 7 </w:t>
            </w:r>
            <w:r w:rsidR="00113C24" w:rsidRPr="0069619C">
              <w:rPr>
                <w:rFonts w:cstheme="minorHAnsi"/>
                <w:sz w:val="24"/>
                <w:szCs w:val="24"/>
              </w:rPr>
              <w:t>Ipads</w:t>
            </w:r>
            <w:r w:rsidRPr="0069619C">
              <w:rPr>
                <w:rFonts w:cstheme="minorHAnsi"/>
                <w:sz w:val="24"/>
                <w:szCs w:val="24"/>
              </w:rPr>
              <w:t xml:space="preserve">, and internet access and travel training. However, the funding specifically relates to capital to make </w:t>
            </w:r>
            <w:r w:rsidRPr="0069619C">
              <w:rPr>
                <w:rFonts w:cstheme="minorHAnsi"/>
                <w:sz w:val="24"/>
                <w:szCs w:val="24"/>
              </w:rPr>
              <w:lastRenderedPageBreak/>
              <w:t xml:space="preserve">technology and places more accessible for people with autism. </w:t>
            </w:r>
          </w:p>
          <w:p w:rsidR="006055E2" w:rsidRPr="0069619C" w:rsidRDefault="00743F2D" w:rsidP="00743F2D">
            <w:pPr>
              <w:pStyle w:val="ListParagraph"/>
              <w:numPr>
                <w:ilvl w:val="0"/>
                <w:numId w:val="18"/>
              </w:numPr>
              <w:rPr>
                <w:rFonts w:cstheme="minorHAnsi"/>
                <w:b/>
                <w:sz w:val="24"/>
                <w:szCs w:val="24"/>
              </w:rPr>
            </w:pPr>
            <w:r w:rsidRPr="0069619C">
              <w:rPr>
                <w:rFonts w:cstheme="minorHAnsi"/>
                <w:sz w:val="24"/>
                <w:szCs w:val="24"/>
              </w:rPr>
              <w:t>It was agreed for Ian to speak to John Paddick, CEO at Thurrock Centre for Independent Living to determ</w:t>
            </w:r>
            <w:r w:rsidR="006055E2" w:rsidRPr="0069619C">
              <w:rPr>
                <w:rFonts w:cstheme="minorHAnsi"/>
                <w:sz w:val="24"/>
                <w:szCs w:val="24"/>
              </w:rPr>
              <w:t>ine:</w:t>
            </w:r>
          </w:p>
          <w:p w:rsidR="00743F2D" w:rsidRPr="0069619C" w:rsidRDefault="006055E2" w:rsidP="00743F2D">
            <w:pPr>
              <w:pStyle w:val="ListParagraph"/>
              <w:numPr>
                <w:ilvl w:val="0"/>
                <w:numId w:val="18"/>
              </w:numPr>
              <w:rPr>
                <w:rFonts w:cstheme="minorHAnsi"/>
                <w:b/>
                <w:sz w:val="24"/>
                <w:szCs w:val="24"/>
              </w:rPr>
            </w:pPr>
            <w:r w:rsidRPr="0069619C">
              <w:rPr>
                <w:rFonts w:cstheme="minorHAnsi"/>
                <w:sz w:val="24"/>
                <w:szCs w:val="24"/>
              </w:rPr>
              <w:t>H</w:t>
            </w:r>
            <w:r w:rsidR="00743F2D" w:rsidRPr="0069619C">
              <w:rPr>
                <w:rFonts w:cstheme="minorHAnsi"/>
                <w:sz w:val="24"/>
                <w:szCs w:val="24"/>
              </w:rPr>
              <w:t>ow much money from the original grant is left, where it is and how best to enable the remainder to be spent for the benefit of the target group</w:t>
            </w:r>
            <w:r w:rsidRPr="0069619C">
              <w:rPr>
                <w:rFonts w:cstheme="minorHAnsi"/>
                <w:sz w:val="24"/>
                <w:szCs w:val="24"/>
              </w:rPr>
              <w:t xml:space="preserve"> and how to manage the administration of any funding applications. It was suggested that a short pro forma application form be drafted.</w:t>
            </w:r>
            <w:r w:rsidR="00743F2D" w:rsidRPr="0069619C">
              <w:rPr>
                <w:rFonts w:cstheme="minorHAnsi"/>
                <w:sz w:val="24"/>
                <w:szCs w:val="24"/>
              </w:rPr>
              <w:t xml:space="preserve"> </w:t>
            </w:r>
          </w:p>
          <w:p w:rsidR="00484C70" w:rsidRPr="0069619C" w:rsidRDefault="00484C70" w:rsidP="00484C70">
            <w:pPr>
              <w:pStyle w:val="ListParagraph"/>
              <w:rPr>
                <w:rFonts w:cstheme="minorHAnsi"/>
                <w:sz w:val="24"/>
                <w:szCs w:val="24"/>
              </w:rPr>
            </w:pPr>
          </w:p>
        </w:tc>
        <w:tc>
          <w:tcPr>
            <w:tcW w:w="2693" w:type="dxa"/>
          </w:tcPr>
          <w:p w:rsidR="00484C70" w:rsidRPr="0069619C" w:rsidRDefault="00484C70" w:rsidP="00484C70">
            <w:pPr>
              <w:rPr>
                <w:rFonts w:cstheme="minorHAnsi"/>
                <w:sz w:val="24"/>
                <w:szCs w:val="24"/>
              </w:rPr>
            </w:pPr>
          </w:p>
          <w:p w:rsidR="006055E2" w:rsidRPr="0069619C" w:rsidRDefault="006055E2" w:rsidP="00484C70">
            <w:pPr>
              <w:rPr>
                <w:rFonts w:cstheme="minorHAnsi"/>
                <w:sz w:val="24"/>
                <w:szCs w:val="24"/>
              </w:rPr>
            </w:pPr>
          </w:p>
          <w:p w:rsidR="006055E2" w:rsidRPr="0069619C" w:rsidRDefault="006055E2" w:rsidP="00484C70">
            <w:pPr>
              <w:rPr>
                <w:rFonts w:cstheme="minorHAnsi"/>
                <w:sz w:val="24"/>
                <w:szCs w:val="24"/>
              </w:rPr>
            </w:pPr>
          </w:p>
          <w:p w:rsidR="006055E2" w:rsidRPr="0069619C" w:rsidRDefault="006055E2" w:rsidP="00484C70">
            <w:pPr>
              <w:rPr>
                <w:rFonts w:cstheme="minorHAnsi"/>
                <w:sz w:val="24"/>
                <w:szCs w:val="24"/>
              </w:rPr>
            </w:pPr>
          </w:p>
          <w:p w:rsidR="006055E2" w:rsidRPr="0069619C" w:rsidRDefault="006055E2" w:rsidP="00484C70">
            <w:pPr>
              <w:rPr>
                <w:rFonts w:cstheme="minorHAnsi"/>
                <w:sz w:val="24"/>
                <w:szCs w:val="24"/>
              </w:rPr>
            </w:pPr>
          </w:p>
          <w:p w:rsidR="006055E2" w:rsidRPr="0069619C" w:rsidRDefault="006055E2" w:rsidP="00484C70">
            <w:pPr>
              <w:rPr>
                <w:rFonts w:cstheme="minorHAnsi"/>
                <w:sz w:val="24"/>
                <w:szCs w:val="24"/>
              </w:rPr>
            </w:pPr>
          </w:p>
          <w:p w:rsidR="006055E2" w:rsidRPr="0069619C" w:rsidRDefault="006055E2" w:rsidP="00484C70">
            <w:pPr>
              <w:rPr>
                <w:rFonts w:cstheme="minorHAnsi"/>
                <w:sz w:val="24"/>
                <w:szCs w:val="24"/>
              </w:rPr>
            </w:pPr>
          </w:p>
          <w:p w:rsidR="006055E2" w:rsidRPr="0069619C" w:rsidRDefault="006055E2" w:rsidP="00484C70">
            <w:pPr>
              <w:rPr>
                <w:rFonts w:cstheme="minorHAnsi"/>
                <w:sz w:val="24"/>
                <w:szCs w:val="24"/>
              </w:rPr>
            </w:pPr>
          </w:p>
          <w:p w:rsidR="006055E2" w:rsidRPr="0069619C" w:rsidRDefault="006055E2" w:rsidP="00484C70">
            <w:pPr>
              <w:rPr>
                <w:rFonts w:cstheme="minorHAnsi"/>
                <w:sz w:val="24"/>
                <w:szCs w:val="24"/>
              </w:rPr>
            </w:pPr>
          </w:p>
          <w:p w:rsidR="006055E2" w:rsidRPr="0069619C" w:rsidRDefault="006055E2" w:rsidP="00484C70">
            <w:pPr>
              <w:rPr>
                <w:rFonts w:cstheme="minorHAnsi"/>
                <w:sz w:val="24"/>
                <w:szCs w:val="24"/>
              </w:rPr>
            </w:pPr>
          </w:p>
          <w:p w:rsidR="006055E2" w:rsidRPr="0069619C" w:rsidRDefault="00BD0483" w:rsidP="00484C70">
            <w:pPr>
              <w:rPr>
                <w:rFonts w:cstheme="minorHAnsi"/>
                <w:b/>
                <w:sz w:val="24"/>
                <w:szCs w:val="24"/>
              </w:rPr>
            </w:pPr>
            <w:r>
              <w:rPr>
                <w:rFonts w:cstheme="minorHAnsi"/>
                <w:sz w:val="24"/>
                <w:szCs w:val="24"/>
              </w:rPr>
              <w:lastRenderedPageBreak/>
              <w:br/>
            </w:r>
            <w:r w:rsidR="006055E2" w:rsidRPr="0069619C">
              <w:rPr>
                <w:rFonts w:cstheme="minorHAnsi"/>
                <w:b/>
                <w:sz w:val="24"/>
                <w:szCs w:val="24"/>
              </w:rPr>
              <w:t>Ian to speak to John Paddick, CEO at Thurrock Centre for Independent Living</w:t>
            </w:r>
          </w:p>
          <w:p w:rsidR="006055E2" w:rsidRPr="0069619C" w:rsidRDefault="006055E2" w:rsidP="00484C70">
            <w:pPr>
              <w:rPr>
                <w:rFonts w:cstheme="minorHAnsi"/>
                <w:b/>
                <w:sz w:val="24"/>
                <w:szCs w:val="24"/>
              </w:rPr>
            </w:pPr>
          </w:p>
          <w:p w:rsidR="006055E2" w:rsidRPr="0069619C" w:rsidRDefault="006055E2" w:rsidP="00484C70">
            <w:pPr>
              <w:rPr>
                <w:rFonts w:cstheme="minorHAnsi"/>
                <w:b/>
                <w:sz w:val="24"/>
                <w:szCs w:val="24"/>
              </w:rPr>
            </w:pPr>
            <w:r w:rsidRPr="0069619C">
              <w:rPr>
                <w:rFonts w:cstheme="minorHAnsi"/>
                <w:b/>
                <w:sz w:val="24"/>
                <w:szCs w:val="24"/>
              </w:rPr>
              <w:t>Ian &amp; Ashley to develop a short pro forma application form</w:t>
            </w:r>
          </w:p>
        </w:tc>
      </w:tr>
      <w:tr w:rsidR="00C842B0" w:rsidRPr="0069619C" w:rsidTr="007A5460">
        <w:trPr>
          <w:jc w:val="center"/>
        </w:trPr>
        <w:tc>
          <w:tcPr>
            <w:tcW w:w="6941" w:type="dxa"/>
          </w:tcPr>
          <w:p w:rsidR="00C842B0" w:rsidRPr="0069619C" w:rsidRDefault="00C842B0" w:rsidP="00743F2D">
            <w:pPr>
              <w:pStyle w:val="ListParagraph"/>
              <w:numPr>
                <w:ilvl w:val="0"/>
                <w:numId w:val="1"/>
              </w:numPr>
              <w:rPr>
                <w:rFonts w:cstheme="minorHAnsi"/>
                <w:b/>
                <w:sz w:val="24"/>
                <w:szCs w:val="24"/>
              </w:rPr>
            </w:pPr>
            <w:r w:rsidRPr="0069619C">
              <w:rPr>
                <w:rFonts w:cstheme="minorHAnsi"/>
                <w:b/>
                <w:sz w:val="24"/>
                <w:szCs w:val="24"/>
              </w:rPr>
              <w:lastRenderedPageBreak/>
              <w:t>Thurrock Coalition – Submission of evidence to the National Think Autism Update</w:t>
            </w:r>
          </w:p>
          <w:p w:rsidR="00AB16B7" w:rsidRPr="0069619C" w:rsidRDefault="00AB16B7" w:rsidP="006055E2">
            <w:pPr>
              <w:rPr>
                <w:rFonts w:cstheme="minorHAnsi"/>
                <w:sz w:val="24"/>
                <w:szCs w:val="24"/>
              </w:rPr>
            </w:pPr>
          </w:p>
          <w:p w:rsidR="00AB16B7" w:rsidRPr="0069619C" w:rsidRDefault="006055E2" w:rsidP="006055E2">
            <w:pPr>
              <w:pStyle w:val="ListParagraph"/>
              <w:numPr>
                <w:ilvl w:val="0"/>
                <w:numId w:val="19"/>
              </w:numPr>
              <w:rPr>
                <w:rFonts w:cstheme="minorHAnsi"/>
                <w:sz w:val="24"/>
                <w:szCs w:val="24"/>
              </w:rPr>
            </w:pPr>
            <w:r w:rsidRPr="0069619C">
              <w:rPr>
                <w:rFonts w:cstheme="minorHAnsi"/>
                <w:sz w:val="24"/>
                <w:szCs w:val="24"/>
              </w:rPr>
              <w:t xml:space="preserve">Recently the government </w:t>
            </w:r>
            <w:r w:rsidR="00AB16B7" w:rsidRPr="0069619C">
              <w:rPr>
                <w:rFonts w:cstheme="minorHAnsi"/>
                <w:sz w:val="24"/>
                <w:szCs w:val="24"/>
              </w:rPr>
              <w:t>announced</w:t>
            </w:r>
            <w:r w:rsidRPr="0069619C">
              <w:rPr>
                <w:rFonts w:cstheme="minorHAnsi"/>
                <w:sz w:val="24"/>
                <w:szCs w:val="24"/>
              </w:rPr>
              <w:t xml:space="preserve"> that it wanted to hear from autistic people, their families and their carers about their experiences of care and support.</w:t>
            </w:r>
          </w:p>
          <w:p w:rsidR="00AB16B7" w:rsidRPr="0069619C" w:rsidRDefault="006055E2" w:rsidP="006055E2">
            <w:pPr>
              <w:pStyle w:val="ListParagraph"/>
              <w:numPr>
                <w:ilvl w:val="0"/>
                <w:numId w:val="19"/>
              </w:numPr>
              <w:rPr>
                <w:rFonts w:cstheme="minorHAnsi"/>
                <w:sz w:val="24"/>
                <w:szCs w:val="24"/>
              </w:rPr>
            </w:pPr>
            <w:r w:rsidRPr="0069619C">
              <w:rPr>
                <w:rFonts w:cstheme="minorHAnsi"/>
                <w:sz w:val="24"/>
                <w:szCs w:val="24"/>
              </w:rPr>
              <w:t>Consultation description - In April 2014 the government published ‘Think Autism’, a strategy for meeting the needs of autistic adults in England. The strategy supports the Autism Act 2009.</w:t>
            </w:r>
          </w:p>
          <w:p w:rsidR="00AB16B7" w:rsidRPr="0069619C" w:rsidRDefault="006055E2" w:rsidP="006055E2">
            <w:pPr>
              <w:pStyle w:val="ListParagraph"/>
              <w:numPr>
                <w:ilvl w:val="0"/>
                <w:numId w:val="19"/>
              </w:numPr>
              <w:rPr>
                <w:rFonts w:cstheme="minorHAnsi"/>
                <w:sz w:val="24"/>
                <w:szCs w:val="24"/>
              </w:rPr>
            </w:pPr>
            <w:r w:rsidRPr="0069619C">
              <w:rPr>
                <w:rFonts w:cstheme="minorHAnsi"/>
                <w:sz w:val="24"/>
                <w:szCs w:val="24"/>
              </w:rPr>
              <w:t>This year the Department of Health and Social Care, working with the Department for Education, will review the strategy and extend it to cover children as well as adults.</w:t>
            </w:r>
          </w:p>
          <w:p w:rsidR="006055E2" w:rsidRPr="0069619C" w:rsidRDefault="006055E2" w:rsidP="006055E2">
            <w:pPr>
              <w:pStyle w:val="ListParagraph"/>
              <w:numPr>
                <w:ilvl w:val="0"/>
                <w:numId w:val="19"/>
              </w:numPr>
              <w:rPr>
                <w:rFonts w:cstheme="minorHAnsi"/>
                <w:sz w:val="24"/>
                <w:szCs w:val="24"/>
              </w:rPr>
            </w:pPr>
            <w:r w:rsidRPr="0069619C">
              <w:rPr>
                <w:rFonts w:cstheme="minorHAnsi"/>
                <w:sz w:val="24"/>
                <w:szCs w:val="24"/>
              </w:rPr>
              <w:t>To help the DHSC do this, the government wants to hear about people’s e</w:t>
            </w:r>
            <w:r w:rsidR="00AB16B7" w:rsidRPr="0069619C">
              <w:rPr>
                <w:rFonts w:cstheme="minorHAnsi"/>
                <w:sz w:val="24"/>
                <w:szCs w:val="24"/>
              </w:rPr>
              <w:t>xperiences of care and support. The consultation ran from</w:t>
            </w:r>
            <w:r w:rsidRPr="0069619C">
              <w:rPr>
                <w:rFonts w:cstheme="minorHAnsi"/>
                <w:sz w:val="24"/>
                <w:szCs w:val="24"/>
              </w:rPr>
              <w:t xml:space="preserve"> 14 March 2</w:t>
            </w:r>
            <w:r w:rsidR="00AB16B7" w:rsidRPr="0069619C">
              <w:rPr>
                <w:rFonts w:cstheme="minorHAnsi"/>
                <w:sz w:val="24"/>
                <w:szCs w:val="24"/>
              </w:rPr>
              <w:t xml:space="preserve">019 to </w:t>
            </w:r>
            <w:r w:rsidRPr="0069619C">
              <w:rPr>
                <w:rFonts w:cstheme="minorHAnsi"/>
                <w:sz w:val="24"/>
                <w:szCs w:val="24"/>
              </w:rPr>
              <w:t>16 May 2019. The call for evidence was for England only, and was of particular interest to:</w:t>
            </w:r>
          </w:p>
          <w:p w:rsidR="00AB16B7" w:rsidRPr="0069619C" w:rsidRDefault="006055E2" w:rsidP="006055E2">
            <w:pPr>
              <w:pStyle w:val="ListParagraph"/>
              <w:numPr>
                <w:ilvl w:val="0"/>
                <w:numId w:val="19"/>
              </w:numPr>
              <w:rPr>
                <w:rFonts w:cstheme="minorHAnsi"/>
                <w:sz w:val="24"/>
                <w:szCs w:val="24"/>
              </w:rPr>
            </w:pPr>
            <w:r w:rsidRPr="0069619C">
              <w:rPr>
                <w:rFonts w:cstheme="minorHAnsi"/>
                <w:sz w:val="24"/>
                <w:szCs w:val="24"/>
              </w:rPr>
              <w:t>autistic people – adults, children and young people</w:t>
            </w:r>
          </w:p>
          <w:p w:rsidR="00AB16B7" w:rsidRPr="0069619C" w:rsidRDefault="006055E2" w:rsidP="006055E2">
            <w:pPr>
              <w:pStyle w:val="ListParagraph"/>
              <w:numPr>
                <w:ilvl w:val="0"/>
                <w:numId w:val="19"/>
              </w:numPr>
              <w:rPr>
                <w:rFonts w:cstheme="minorHAnsi"/>
                <w:sz w:val="24"/>
                <w:szCs w:val="24"/>
              </w:rPr>
            </w:pPr>
            <w:r w:rsidRPr="0069619C">
              <w:rPr>
                <w:rFonts w:cstheme="minorHAnsi"/>
                <w:sz w:val="24"/>
                <w:szCs w:val="24"/>
              </w:rPr>
              <w:t>their families</w:t>
            </w:r>
          </w:p>
          <w:p w:rsidR="00AB16B7" w:rsidRPr="0069619C" w:rsidRDefault="006055E2" w:rsidP="006055E2">
            <w:pPr>
              <w:pStyle w:val="ListParagraph"/>
              <w:numPr>
                <w:ilvl w:val="0"/>
                <w:numId w:val="19"/>
              </w:numPr>
              <w:rPr>
                <w:rFonts w:cstheme="minorHAnsi"/>
                <w:sz w:val="24"/>
                <w:szCs w:val="24"/>
              </w:rPr>
            </w:pPr>
            <w:r w:rsidRPr="0069619C">
              <w:rPr>
                <w:rFonts w:cstheme="minorHAnsi"/>
                <w:sz w:val="24"/>
                <w:szCs w:val="24"/>
              </w:rPr>
              <w:t>their carers</w:t>
            </w:r>
          </w:p>
          <w:p w:rsidR="006055E2" w:rsidRPr="0069619C" w:rsidRDefault="006055E2" w:rsidP="006055E2">
            <w:pPr>
              <w:pStyle w:val="ListParagraph"/>
              <w:numPr>
                <w:ilvl w:val="0"/>
                <w:numId w:val="19"/>
              </w:numPr>
              <w:rPr>
                <w:rFonts w:cstheme="minorHAnsi"/>
                <w:sz w:val="24"/>
                <w:szCs w:val="24"/>
              </w:rPr>
            </w:pPr>
            <w:r w:rsidRPr="0069619C">
              <w:rPr>
                <w:rFonts w:cstheme="minorHAnsi"/>
                <w:sz w:val="24"/>
                <w:szCs w:val="24"/>
              </w:rPr>
              <w:t>organisations and professionals that provide care and support to autistic people or work with autistic people.</w:t>
            </w:r>
          </w:p>
          <w:p w:rsidR="00AB16B7" w:rsidRPr="0069619C" w:rsidRDefault="00AB16B7" w:rsidP="00AB16B7">
            <w:pPr>
              <w:pStyle w:val="ListParagraph"/>
              <w:rPr>
                <w:rFonts w:cstheme="minorHAnsi"/>
                <w:sz w:val="24"/>
                <w:szCs w:val="24"/>
              </w:rPr>
            </w:pPr>
          </w:p>
          <w:p w:rsidR="006055E2" w:rsidRPr="0069619C" w:rsidRDefault="00AB16B7" w:rsidP="006055E2">
            <w:pPr>
              <w:rPr>
                <w:rFonts w:cstheme="minorHAnsi"/>
                <w:b/>
                <w:sz w:val="24"/>
                <w:szCs w:val="24"/>
              </w:rPr>
            </w:pPr>
            <w:r w:rsidRPr="0069619C">
              <w:rPr>
                <w:rFonts w:cstheme="minorHAnsi"/>
                <w:b/>
                <w:sz w:val="24"/>
                <w:szCs w:val="24"/>
              </w:rPr>
              <w:t>How Thurrock Coalition contributed and responded to the consultation</w:t>
            </w:r>
          </w:p>
          <w:p w:rsidR="00AB16B7" w:rsidRPr="0069619C" w:rsidRDefault="006055E2" w:rsidP="006055E2">
            <w:pPr>
              <w:pStyle w:val="ListParagraph"/>
              <w:numPr>
                <w:ilvl w:val="0"/>
                <w:numId w:val="20"/>
              </w:numPr>
              <w:rPr>
                <w:rFonts w:cstheme="minorHAnsi"/>
                <w:sz w:val="24"/>
                <w:szCs w:val="24"/>
              </w:rPr>
            </w:pPr>
            <w:r w:rsidRPr="0069619C">
              <w:rPr>
                <w:rFonts w:cstheme="minorHAnsi"/>
                <w:sz w:val="24"/>
                <w:szCs w:val="24"/>
              </w:rPr>
              <w:t>Thurrock Coalition ran a consultation and engagement workshop in April 2019 with individuals with lived experience of autism, their family members, carers as well as representatives from Thurrock Coalition, Thurrock Lifestyle Solutions CIC, The Thurrock Autism Community Together project (TACT) The Parent Advisory Team Thurrock (PATT) (SENDIASS), and Thurrock Centre for Independent Living (TCIL) World of Work.</w:t>
            </w:r>
            <w:r w:rsidR="00AB16B7" w:rsidRPr="0069619C">
              <w:rPr>
                <w:rFonts w:cstheme="minorHAnsi"/>
                <w:sz w:val="24"/>
                <w:szCs w:val="24"/>
              </w:rPr>
              <w:br/>
            </w:r>
            <w:r w:rsidRPr="0069619C">
              <w:rPr>
                <w:rFonts w:cstheme="minorHAnsi"/>
                <w:sz w:val="24"/>
                <w:szCs w:val="24"/>
              </w:rPr>
              <w:t xml:space="preserve"> </w:t>
            </w:r>
          </w:p>
          <w:p w:rsidR="006055E2" w:rsidRPr="0069619C" w:rsidRDefault="006055E2" w:rsidP="006055E2">
            <w:pPr>
              <w:pStyle w:val="ListParagraph"/>
              <w:numPr>
                <w:ilvl w:val="0"/>
                <w:numId w:val="20"/>
              </w:numPr>
              <w:rPr>
                <w:rFonts w:cstheme="minorHAnsi"/>
                <w:sz w:val="24"/>
                <w:szCs w:val="24"/>
              </w:rPr>
            </w:pPr>
            <w:r w:rsidRPr="0069619C">
              <w:rPr>
                <w:rFonts w:cstheme="minorHAnsi"/>
                <w:sz w:val="24"/>
                <w:szCs w:val="24"/>
              </w:rPr>
              <w:t>Attendees were consulted and views were gathered around the key themes relating to the Think Autism review. The feedback appears under the headings indicated on the consultation documentation, namely:</w:t>
            </w:r>
          </w:p>
          <w:p w:rsidR="006055E2" w:rsidRPr="0069619C" w:rsidRDefault="006055E2" w:rsidP="006055E2">
            <w:pPr>
              <w:rPr>
                <w:rFonts w:cstheme="minorHAnsi"/>
                <w:sz w:val="24"/>
                <w:szCs w:val="24"/>
              </w:rPr>
            </w:pPr>
            <w:r w:rsidRPr="0069619C">
              <w:rPr>
                <w:rFonts w:cstheme="minorHAnsi"/>
                <w:sz w:val="24"/>
                <w:szCs w:val="24"/>
              </w:rPr>
              <w:t>•</w:t>
            </w:r>
            <w:r w:rsidRPr="0069619C">
              <w:rPr>
                <w:rFonts w:cstheme="minorHAnsi"/>
                <w:sz w:val="24"/>
                <w:szCs w:val="24"/>
              </w:rPr>
              <w:tab/>
              <w:t>Being part of the local community</w:t>
            </w:r>
          </w:p>
          <w:p w:rsidR="006055E2" w:rsidRPr="0069619C" w:rsidRDefault="006055E2" w:rsidP="006055E2">
            <w:pPr>
              <w:rPr>
                <w:rFonts w:cstheme="minorHAnsi"/>
                <w:sz w:val="24"/>
                <w:szCs w:val="24"/>
              </w:rPr>
            </w:pPr>
            <w:r w:rsidRPr="0069619C">
              <w:rPr>
                <w:rFonts w:cstheme="minorHAnsi"/>
                <w:sz w:val="24"/>
                <w:szCs w:val="24"/>
              </w:rPr>
              <w:lastRenderedPageBreak/>
              <w:t>•</w:t>
            </w:r>
            <w:r w:rsidRPr="0069619C">
              <w:rPr>
                <w:rFonts w:cstheme="minorHAnsi"/>
                <w:sz w:val="24"/>
                <w:szCs w:val="24"/>
              </w:rPr>
              <w:tab/>
              <w:t>Getting the right support at the right time</w:t>
            </w:r>
          </w:p>
          <w:p w:rsidR="006055E2" w:rsidRPr="0069619C" w:rsidRDefault="006055E2" w:rsidP="006055E2">
            <w:pPr>
              <w:rPr>
                <w:rFonts w:cstheme="minorHAnsi"/>
                <w:sz w:val="24"/>
                <w:szCs w:val="24"/>
              </w:rPr>
            </w:pPr>
            <w:r w:rsidRPr="0069619C">
              <w:rPr>
                <w:rFonts w:cstheme="minorHAnsi"/>
                <w:sz w:val="24"/>
                <w:szCs w:val="24"/>
              </w:rPr>
              <w:t>•</w:t>
            </w:r>
            <w:r w:rsidRPr="0069619C">
              <w:rPr>
                <w:rFonts w:cstheme="minorHAnsi"/>
                <w:sz w:val="24"/>
                <w:szCs w:val="24"/>
              </w:rPr>
              <w:tab/>
              <w:t>Developing Skills &amp; Independence, working to the best of abilities</w:t>
            </w:r>
          </w:p>
          <w:p w:rsidR="006055E2" w:rsidRPr="0069619C" w:rsidRDefault="006055E2" w:rsidP="006055E2">
            <w:pPr>
              <w:rPr>
                <w:rFonts w:cstheme="minorHAnsi"/>
                <w:sz w:val="24"/>
                <w:szCs w:val="24"/>
              </w:rPr>
            </w:pPr>
            <w:r w:rsidRPr="0069619C">
              <w:rPr>
                <w:rFonts w:cstheme="minorHAnsi"/>
                <w:sz w:val="24"/>
                <w:szCs w:val="24"/>
              </w:rPr>
              <w:t>•</w:t>
            </w:r>
            <w:r w:rsidRPr="0069619C">
              <w:rPr>
                <w:rFonts w:cstheme="minorHAnsi"/>
                <w:sz w:val="24"/>
                <w:szCs w:val="24"/>
              </w:rPr>
              <w:tab/>
              <w:t>Progress &amp; Priorities for Future Action</w:t>
            </w:r>
          </w:p>
          <w:p w:rsidR="006055E2" w:rsidRPr="0069619C" w:rsidRDefault="006055E2" w:rsidP="006055E2">
            <w:pPr>
              <w:rPr>
                <w:rFonts w:cstheme="minorHAnsi"/>
                <w:sz w:val="24"/>
                <w:szCs w:val="24"/>
              </w:rPr>
            </w:pPr>
            <w:r w:rsidRPr="0069619C">
              <w:rPr>
                <w:rFonts w:cstheme="minorHAnsi"/>
                <w:sz w:val="24"/>
                <w:szCs w:val="24"/>
              </w:rPr>
              <w:t>•</w:t>
            </w:r>
            <w:r w:rsidRPr="0069619C">
              <w:rPr>
                <w:rFonts w:cstheme="minorHAnsi"/>
                <w:sz w:val="24"/>
                <w:szCs w:val="24"/>
              </w:rPr>
              <w:tab/>
              <w:t>Identifying the 5 most important things that the government should do to improve the lives of autistic ch</w:t>
            </w:r>
            <w:r w:rsidR="00AB16B7" w:rsidRPr="0069619C">
              <w:rPr>
                <w:rFonts w:cstheme="minorHAnsi"/>
                <w:sz w:val="24"/>
                <w:szCs w:val="24"/>
              </w:rPr>
              <w:t xml:space="preserve">ildren, young people and adults. </w:t>
            </w:r>
            <w:r w:rsidRPr="0069619C">
              <w:rPr>
                <w:rFonts w:cstheme="minorHAnsi"/>
                <w:sz w:val="24"/>
                <w:szCs w:val="24"/>
              </w:rPr>
              <w:t>Under each heading Workshop attendees considered what is working well and what is not working so well, and provided feedback in respect of each specific area.</w:t>
            </w:r>
          </w:p>
          <w:p w:rsidR="00AB16B7" w:rsidRPr="0069619C" w:rsidRDefault="00AB16B7" w:rsidP="006055E2">
            <w:pPr>
              <w:rPr>
                <w:rFonts w:cstheme="minorHAnsi"/>
                <w:sz w:val="24"/>
                <w:szCs w:val="24"/>
              </w:rPr>
            </w:pPr>
          </w:p>
          <w:p w:rsidR="006055E2" w:rsidRPr="0069619C" w:rsidRDefault="006055E2" w:rsidP="006055E2">
            <w:pPr>
              <w:rPr>
                <w:rFonts w:cstheme="minorHAnsi"/>
                <w:sz w:val="24"/>
                <w:szCs w:val="24"/>
              </w:rPr>
            </w:pPr>
            <w:r w:rsidRPr="0069619C">
              <w:rPr>
                <w:rFonts w:cstheme="minorHAnsi"/>
                <w:sz w:val="24"/>
                <w:szCs w:val="24"/>
              </w:rPr>
              <w:t>The DHSC has said they will use the results to find out where people think progress has been made and where more needs to be done in the future.</w:t>
            </w:r>
          </w:p>
          <w:p w:rsidR="006055E2" w:rsidRPr="0069619C" w:rsidRDefault="006055E2" w:rsidP="006055E2">
            <w:pPr>
              <w:rPr>
                <w:rFonts w:cstheme="minorHAnsi"/>
                <w:sz w:val="24"/>
                <w:szCs w:val="24"/>
              </w:rPr>
            </w:pPr>
          </w:p>
          <w:p w:rsidR="006055E2" w:rsidRPr="0069619C" w:rsidRDefault="006055E2" w:rsidP="006055E2">
            <w:pPr>
              <w:rPr>
                <w:rFonts w:cstheme="minorHAnsi"/>
                <w:sz w:val="24"/>
                <w:szCs w:val="24"/>
              </w:rPr>
            </w:pPr>
            <w:r w:rsidRPr="0069619C">
              <w:rPr>
                <w:rFonts w:cstheme="minorHAnsi"/>
                <w:sz w:val="24"/>
                <w:szCs w:val="24"/>
              </w:rPr>
              <w:t>The feedback is currently being analysed by the DHSC</w:t>
            </w:r>
          </w:p>
        </w:tc>
        <w:tc>
          <w:tcPr>
            <w:tcW w:w="2693" w:type="dxa"/>
          </w:tcPr>
          <w:p w:rsidR="00C842B0" w:rsidRPr="0069619C" w:rsidRDefault="00C842B0" w:rsidP="00484C70">
            <w:pPr>
              <w:rPr>
                <w:rFonts w:cstheme="minorHAnsi"/>
                <w:sz w:val="24"/>
                <w:szCs w:val="24"/>
              </w:rPr>
            </w:pPr>
          </w:p>
          <w:p w:rsidR="00AB16B7" w:rsidRPr="0069619C" w:rsidRDefault="00AB16B7" w:rsidP="00484C70">
            <w:pPr>
              <w:rPr>
                <w:rFonts w:cstheme="minorHAnsi"/>
                <w:sz w:val="24"/>
                <w:szCs w:val="24"/>
              </w:rPr>
            </w:pPr>
          </w:p>
          <w:p w:rsidR="00AB16B7" w:rsidRPr="0069619C" w:rsidRDefault="00AB16B7" w:rsidP="00484C70">
            <w:pPr>
              <w:rPr>
                <w:rFonts w:cstheme="minorHAnsi"/>
                <w:sz w:val="24"/>
                <w:szCs w:val="24"/>
              </w:rPr>
            </w:pPr>
          </w:p>
          <w:p w:rsidR="00AB16B7" w:rsidRPr="0069619C" w:rsidRDefault="00AB16B7" w:rsidP="00484C70">
            <w:pPr>
              <w:rPr>
                <w:rFonts w:cstheme="minorHAnsi"/>
                <w:b/>
                <w:sz w:val="24"/>
                <w:szCs w:val="24"/>
              </w:rPr>
            </w:pPr>
            <w:r w:rsidRPr="0069619C">
              <w:rPr>
                <w:rFonts w:cstheme="minorHAnsi"/>
                <w:b/>
                <w:sz w:val="24"/>
                <w:szCs w:val="24"/>
              </w:rPr>
              <w:t>Ian to update the Group once the DHSC publish their response and next steps</w:t>
            </w:r>
          </w:p>
        </w:tc>
      </w:tr>
      <w:tr w:rsidR="005E3271" w:rsidRPr="0069619C" w:rsidTr="007A5460">
        <w:trPr>
          <w:jc w:val="center"/>
        </w:trPr>
        <w:tc>
          <w:tcPr>
            <w:tcW w:w="6941" w:type="dxa"/>
          </w:tcPr>
          <w:p w:rsidR="004B5F73" w:rsidRPr="0069619C" w:rsidRDefault="004B5F73" w:rsidP="00484C70">
            <w:pPr>
              <w:pStyle w:val="ListParagraph"/>
              <w:rPr>
                <w:rFonts w:cstheme="minorHAnsi"/>
                <w:sz w:val="24"/>
                <w:szCs w:val="24"/>
              </w:rPr>
            </w:pPr>
          </w:p>
          <w:p w:rsidR="005E3271" w:rsidRPr="0069619C" w:rsidRDefault="00484C70" w:rsidP="00743F2D">
            <w:pPr>
              <w:pStyle w:val="ListParagraph"/>
              <w:numPr>
                <w:ilvl w:val="0"/>
                <w:numId w:val="1"/>
              </w:numPr>
              <w:rPr>
                <w:rFonts w:cstheme="minorHAnsi"/>
                <w:b/>
                <w:sz w:val="24"/>
                <w:szCs w:val="24"/>
              </w:rPr>
            </w:pPr>
            <w:r w:rsidRPr="0069619C">
              <w:rPr>
                <w:rFonts w:cstheme="minorHAnsi"/>
                <w:b/>
                <w:sz w:val="24"/>
                <w:szCs w:val="24"/>
              </w:rPr>
              <w:t xml:space="preserve">Results of the </w:t>
            </w:r>
            <w:r w:rsidR="0016547C" w:rsidRPr="0069619C">
              <w:rPr>
                <w:rFonts w:cstheme="minorHAnsi"/>
                <w:b/>
                <w:sz w:val="24"/>
                <w:szCs w:val="24"/>
              </w:rPr>
              <w:t>Survey on the how the Partnership Boards, Groups and Forums are working for people in Thurrock</w:t>
            </w:r>
            <w:r w:rsidR="006055E2" w:rsidRPr="0069619C">
              <w:rPr>
                <w:rFonts w:cstheme="minorHAnsi"/>
                <w:b/>
                <w:sz w:val="24"/>
                <w:szCs w:val="24"/>
              </w:rPr>
              <w:t>.</w:t>
            </w:r>
            <w:r w:rsidR="0069619C" w:rsidRPr="0069619C">
              <w:rPr>
                <w:rFonts w:cstheme="minorHAnsi"/>
                <w:b/>
                <w:sz w:val="24"/>
                <w:szCs w:val="24"/>
              </w:rPr>
              <w:br/>
            </w:r>
          </w:p>
          <w:p w:rsidR="0069619C" w:rsidRPr="00BD0483" w:rsidRDefault="0069619C" w:rsidP="00BD0483">
            <w:pPr>
              <w:rPr>
                <w:rFonts w:cstheme="minorHAnsi"/>
                <w:sz w:val="24"/>
                <w:szCs w:val="24"/>
              </w:rPr>
            </w:pPr>
            <w:r w:rsidRPr="00BD0483">
              <w:rPr>
                <w:rFonts w:cstheme="minorHAnsi"/>
                <w:sz w:val="24"/>
                <w:szCs w:val="24"/>
              </w:rPr>
              <w:t>The Consultation Results: Total Overall Responses: 90 - 82/90 Participants are Thurrock Residents</w:t>
            </w:r>
          </w:p>
          <w:p w:rsidR="0069619C" w:rsidRPr="0069619C" w:rsidRDefault="0069619C" w:rsidP="0069619C">
            <w:pPr>
              <w:pStyle w:val="ListParagraph"/>
              <w:rPr>
                <w:rFonts w:cstheme="minorHAnsi"/>
                <w:sz w:val="24"/>
                <w:szCs w:val="24"/>
              </w:rPr>
            </w:pPr>
          </w:p>
          <w:p w:rsidR="0069619C" w:rsidRPr="00BD0483" w:rsidRDefault="0069619C" w:rsidP="00BD0483">
            <w:pPr>
              <w:rPr>
                <w:rFonts w:cstheme="minorHAnsi"/>
                <w:sz w:val="24"/>
                <w:szCs w:val="24"/>
              </w:rPr>
            </w:pPr>
            <w:r w:rsidRPr="00BD0483">
              <w:rPr>
                <w:rFonts w:cstheme="minorHAnsi"/>
                <w:sz w:val="24"/>
                <w:szCs w:val="24"/>
              </w:rPr>
              <w:t>42/89 Participants identified as having some form of impairment</w:t>
            </w:r>
          </w:p>
          <w:p w:rsidR="0069619C" w:rsidRPr="0069619C" w:rsidRDefault="0069619C" w:rsidP="0069619C">
            <w:pPr>
              <w:pStyle w:val="ListParagraph"/>
              <w:rPr>
                <w:rFonts w:cstheme="minorHAnsi"/>
                <w:sz w:val="24"/>
                <w:szCs w:val="24"/>
              </w:rPr>
            </w:pPr>
          </w:p>
          <w:p w:rsidR="0069619C" w:rsidRPr="00BD0483" w:rsidRDefault="0069619C" w:rsidP="00BD0483">
            <w:pPr>
              <w:rPr>
                <w:rFonts w:cstheme="minorHAnsi"/>
                <w:sz w:val="24"/>
                <w:szCs w:val="24"/>
              </w:rPr>
            </w:pPr>
            <w:r w:rsidRPr="00BD0483">
              <w:rPr>
                <w:rFonts w:cstheme="minorHAnsi"/>
                <w:sz w:val="24"/>
                <w:szCs w:val="24"/>
              </w:rPr>
              <w:t>23/89 Participants identified as Carers</w:t>
            </w:r>
          </w:p>
          <w:p w:rsidR="0069619C" w:rsidRPr="0069619C" w:rsidRDefault="0069619C" w:rsidP="0069619C">
            <w:pPr>
              <w:pStyle w:val="ListParagraph"/>
              <w:rPr>
                <w:rFonts w:cstheme="minorHAnsi"/>
                <w:sz w:val="24"/>
                <w:szCs w:val="24"/>
              </w:rPr>
            </w:pPr>
          </w:p>
          <w:p w:rsidR="0069619C" w:rsidRPr="00BD0483" w:rsidRDefault="0069619C" w:rsidP="00BD0483">
            <w:pPr>
              <w:rPr>
                <w:rFonts w:cstheme="minorHAnsi"/>
                <w:sz w:val="24"/>
                <w:szCs w:val="24"/>
              </w:rPr>
            </w:pPr>
            <w:r w:rsidRPr="00BD0483">
              <w:rPr>
                <w:rFonts w:cstheme="minorHAnsi"/>
                <w:sz w:val="24"/>
                <w:szCs w:val="24"/>
              </w:rPr>
              <w:t>In terms of impairment types:</w:t>
            </w:r>
          </w:p>
          <w:p w:rsidR="0069619C" w:rsidRPr="0069619C" w:rsidRDefault="0069619C" w:rsidP="0069619C">
            <w:pPr>
              <w:pStyle w:val="ListParagraph"/>
              <w:rPr>
                <w:rFonts w:cstheme="minorHAnsi"/>
                <w:sz w:val="24"/>
                <w:szCs w:val="24"/>
              </w:rPr>
            </w:pPr>
          </w:p>
          <w:p w:rsidR="0069619C" w:rsidRPr="00BD0483" w:rsidRDefault="0069619C" w:rsidP="00BD0483">
            <w:pPr>
              <w:rPr>
                <w:rFonts w:cstheme="minorHAnsi"/>
                <w:sz w:val="24"/>
                <w:szCs w:val="24"/>
              </w:rPr>
            </w:pPr>
            <w:r w:rsidRPr="00BD0483">
              <w:rPr>
                <w:rFonts w:cstheme="minorHAnsi"/>
                <w:sz w:val="24"/>
                <w:szCs w:val="24"/>
              </w:rPr>
              <w:t>38/63 Participants identified as having a physical impairment</w:t>
            </w:r>
          </w:p>
          <w:p w:rsidR="0069619C" w:rsidRPr="00BD0483" w:rsidRDefault="0069619C" w:rsidP="00BD0483">
            <w:pPr>
              <w:rPr>
                <w:rFonts w:cstheme="minorHAnsi"/>
                <w:sz w:val="24"/>
                <w:szCs w:val="24"/>
              </w:rPr>
            </w:pPr>
            <w:r w:rsidRPr="00BD0483">
              <w:rPr>
                <w:rFonts w:cstheme="minorHAnsi"/>
                <w:sz w:val="24"/>
                <w:szCs w:val="24"/>
              </w:rPr>
              <w:t>15/63 Participants identified as having mental health issues</w:t>
            </w:r>
          </w:p>
          <w:p w:rsidR="0069619C" w:rsidRPr="00BD0483" w:rsidRDefault="0069619C" w:rsidP="00BD0483">
            <w:pPr>
              <w:rPr>
                <w:rFonts w:cstheme="minorHAnsi"/>
                <w:sz w:val="24"/>
                <w:szCs w:val="24"/>
              </w:rPr>
            </w:pPr>
            <w:r w:rsidRPr="00BD0483">
              <w:rPr>
                <w:rFonts w:cstheme="minorHAnsi"/>
                <w:sz w:val="24"/>
                <w:szCs w:val="24"/>
              </w:rPr>
              <w:t>10/63 Participants identified as having a learning difference</w:t>
            </w:r>
          </w:p>
          <w:p w:rsidR="0069619C" w:rsidRPr="00BD0483" w:rsidRDefault="0069619C" w:rsidP="00BD0483">
            <w:pPr>
              <w:rPr>
                <w:rFonts w:cstheme="minorHAnsi"/>
                <w:sz w:val="24"/>
                <w:szCs w:val="24"/>
              </w:rPr>
            </w:pPr>
            <w:r w:rsidRPr="00BD0483">
              <w:rPr>
                <w:rFonts w:cstheme="minorHAnsi"/>
                <w:sz w:val="24"/>
                <w:szCs w:val="24"/>
              </w:rPr>
              <w:t>5/63 Participants identified as having a sensory impairment</w:t>
            </w:r>
          </w:p>
          <w:p w:rsidR="00BD0483" w:rsidRDefault="00BD0483" w:rsidP="00BD0483">
            <w:pPr>
              <w:rPr>
                <w:rFonts w:cstheme="minorHAnsi"/>
                <w:sz w:val="24"/>
                <w:szCs w:val="24"/>
              </w:rPr>
            </w:pPr>
          </w:p>
          <w:p w:rsidR="0069619C" w:rsidRPr="00BD0483" w:rsidRDefault="0069619C" w:rsidP="00BD0483">
            <w:pPr>
              <w:rPr>
                <w:rFonts w:cstheme="minorHAnsi"/>
                <w:sz w:val="24"/>
                <w:szCs w:val="24"/>
              </w:rPr>
            </w:pPr>
            <w:r w:rsidRPr="00BD0483">
              <w:rPr>
                <w:rFonts w:cstheme="minorHAnsi"/>
                <w:sz w:val="24"/>
                <w:szCs w:val="24"/>
              </w:rPr>
              <w:t>The majority of Participants said that:</w:t>
            </w:r>
          </w:p>
          <w:p w:rsidR="0069619C" w:rsidRPr="00BD0483" w:rsidRDefault="00BD0483" w:rsidP="00BD0483">
            <w:pPr>
              <w:rPr>
                <w:rFonts w:cstheme="minorHAnsi"/>
                <w:sz w:val="24"/>
                <w:szCs w:val="24"/>
              </w:rPr>
            </w:pPr>
            <w:r>
              <w:rPr>
                <w:rFonts w:cstheme="minorHAnsi"/>
                <w:sz w:val="24"/>
                <w:szCs w:val="24"/>
              </w:rPr>
              <w:br/>
            </w:r>
            <w:r w:rsidR="0069619C" w:rsidRPr="00BD0483">
              <w:rPr>
                <w:rFonts w:cstheme="minorHAnsi"/>
                <w:sz w:val="24"/>
                <w:szCs w:val="24"/>
              </w:rPr>
              <w:t>In order to find out about things that are happening in Thurrock that affect peoples ‘health and wellbeing, they want:</w:t>
            </w:r>
          </w:p>
          <w:p w:rsidR="0069619C" w:rsidRPr="0069619C" w:rsidRDefault="0069619C" w:rsidP="0069619C">
            <w:pPr>
              <w:pStyle w:val="ListParagraph"/>
              <w:rPr>
                <w:rFonts w:cstheme="minorHAnsi"/>
                <w:sz w:val="24"/>
                <w:szCs w:val="24"/>
              </w:rPr>
            </w:pPr>
          </w:p>
          <w:p w:rsidR="0069619C" w:rsidRPr="00BD0483" w:rsidRDefault="0069619C" w:rsidP="00BD0483">
            <w:pPr>
              <w:rPr>
                <w:rFonts w:cstheme="minorHAnsi"/>
                <w:sz w:val="24"/>
                <w:szCs w:val="24"/>
              </w:rPr>
            </w:pPr>
            <w:r w:rsidRPr="00BD0483">
              <w:rPr>
                <w:rFonts w:cstheme="minorHAnsi"/>
                <w:sz w:val="24"/>
                <w:szCs w:val="24"/>
              </w:rPr>
              <w:t>People to come to their group/forum to talk about topics that are coming up and to listen and gather feedback (47 people - 55.3%)</w:t>
            </w:r>
          </w:p>
          <w:p w:rsidR="0069619C" w:rsidRPr="00BD0483" w:rsidRDefault="0069619C" w:rsidP="00BD0483">
            <w:pPr>
              <w:rPr>
                <w:rFonts w:cstheme="minorHAnsi"/>
                <w:sz w:val="24"/>
                <w:szCs w:val="24"/>
              </w:rPr>
            </w:pPr>
            <w:r w:rsidRPr="00BD0483">
              <w:rPr>
                <w:rFonts w:cstheme="minorHAnsi"/>
                <w:sz w:val="24"/>
                <w:szCs w:val="24"/>
              </w:rPr>
              <w:t>The topics that are up for discussion to be decided by the various groups/forums (46 people – 52.9%)</w:t>
            </w:r>
          </w:p>
          <w:p w:rsidR="0069619C" w:rsidRPr="00BD0483" w:rsidRDefault="0069619C" w:rsidP="00BD0483">
            <w:pPr>
              <w:rPr>
                <w:rFonts w:cstheme="minorHAnsi"/>
                <w:sz w:val="24"/>
                <w:szCs w:val="24"/>
              </w:rPr>
            </w:pPr>
            <w:r w:rsidRPr="00BD0483">
              <w:rPr>
                <w:rFonts w:cstheme="minorHAnsi"/>
                <w:sz w:val="24"/>
                <w:szCs w:val="24"/>
              </w:rPr>
              <w:t>To contribute views on the chosen topics at the various groups/forums that they already attend (41 people – 47.7%)</w:t>
            </w:r>
          </w:p>
          <w:p w:rsidR="0069619C" w:rsidRPr="00BD0483" w:rsidRDefault="0069619C" w:rsidP="00BD0483">
            <w:pPr>
              <w:rPr>
                <w:rFonts w:cstheme="minorHAnsi"/>
                <w:sz w:val="24"/>
                <w:szCs w:val="24"/>
              </w:rPr>
            </w:pPr>
            <w:r w:rsidRPr="00BD0483">
              <w:rPr>
                <w:rFonts w:cstheme="minorHAnsi"/>
                <w:sz w:val="24"/>
                <w:szCs w:val="24"/>
              </w:rPr>
              <w:t>To have the option of an online format (31 people – 35.6%)</w:t>
            </w:r>
          </w:p>
          <w:p w:rsidR="0069619C" w:rsidRPr="00BD0483" w:rsidRDefault="0069619C" w:rsidP="00BD0483">
            <w:pPr>
              <w:rPr>
                <w:rFonts w:cstheme="minorHAnsi"/>
                <w:sz w:val="24"/>
                <w:szCs w:val="24"/>
              </w:rPr>
            </w:pPr>
            <w:r w:rsidRPr="00BD0483">
              <w:rPr>
                <w:rFonts w:cstheme="minorHAnsi"/>
                <w:sz w:val="24"/>
                <w:szCs w:val="24"/>
              </w:rPr>
              <w:t>To attend a meeting in the morning (30people – 36.6%)</w:t>
            </w:r>
          </w:p>
          <w:p w:rsidR="00BD0483" w:rsidRDefault="00BD0483" w:rsidP="00BD0483">
            <w:pPr>
              <w:rPr>
                <w:rFonts w:cstheme="minorHAnsi"/>
                <w:sz w:val="24"/>
                <w:szCs w:val="24"/>
              </w:rPr>
            </w:pPr>
          </w:p>
          <w:p w:rsidR="0069619C" w:rsidRPr="00BD0483" w:rsidRDefault="0069619C" w:rsidP="00BD0483">
            <w:pPr>
              <w:rPr>
                <w:rFonts w:cstheme="minorHAnsi"/>
                <w:sz w:val="24"/>
                <w:szCs w:val="24"/>
              </w:rPr>
            </w:pPr>
            <w:r w:rsidRPr="00BD0483">
              <w:rPr>
                <w:rFonts w:cstheme="minorHAnsi"/>
                <w:sz w:val="24"/>
                <w:szCs w:val="24"/>
              </w:rPr>
              <w:t>Currently, the main barriers to participation are:</w:t>
            </w:r>
          </w:p>
          <w:p w:rsidR="0069619C" w:rsidRPr="0069619C" w:rsidRDefault="0069619C" w:rsidP="0069619C">
            <w:pPr>
              <w:pStyle w:val="ListParagraph"/>
              <w:rPr>
                <w:rFonts w:cstheme="minorHAnsi"/>
                <w:sz w:val="24"/>
                <w:szCs w:val="24"/>
              </w:rPr>
            </w:pPr>
          </w:p>
          <w:p w:rsidR="00BD0483" w:rsidRDefault="0069619C" w:rsidP="00BD0483">
            <w:pPr>
              <w:pStyle w:val="ListParagraph"/>
              <w:numPr>
                <w:ilvl w:val="0"/>
                <w:numId w:val="22"/>
              </w:numPr>
              <w:rPr>
                <w:rFonts w:cstheme="minorHAnsi"/>
                <w:sz w:val="24"/>
                <w:szCs w:val="24"/>
              </w:rPr>
            </w:pPr>
            <w:r w:rsidRPr="00BD0483">
              <w:rPr>
                <w:rFonts w:cstheme="minorHAnsi"/>
                <w:sz w:val="24"/>
                <w:szCs w:val="24"/>
              </w:rPr>
              <w:t>Transport/Travel (26 people – 37.1%)</w:t>
            </w:r>
          </w:p>
          <w:p w:rsidR="00BD0483" w:rsidRDefault="0069619C" w:rsidP="00BD0483">
            <w:pPr>
              <w:pStyle w:val="ListParagraph"/>
              <w:numPr>
                <w:ilvl w:val="0"/>
                <w:numId w:val="22"/>
              </w:numPr>
              <w:rPr>
                <w:rFonts w:cstheme="minorHAnsi"/>
                <w:sz w:val="24"/>
                <w:szCs w:val="24"/>
              </w:rPr>
            </w:pPr>
            <w:r w:rsidRPr="00BD0483">
              <w:rPr>
                <w:rFonts w:cstheme="minorHAnsi"/>
                <w:sz w:val="24"/>
                <w:szCs w:val="24"/>
              </w:rPr>
              <w:lastRenderedPageBreak/>
              <w:t>Not enough interesting topics (4 people – 5.7%)</w:t>
            </w:r>
          </w:p>
          <w:p w:rsidR="00BD0483" w:rsidRDefault="0069619C" w:rsidP="00BD0483">
            <w:pPr>
              <w:pStyle w:val="ListParagraph"/>
              <w:numPr>
                <w:ilvl w:val="0"/>
                <w:numId w:val="22"/>
              </w:numPr>
              <w:rPr>
                <w:rFonts w:cstheme="minorHAnsi"/>
                <w:sz w:val="24"/>
                <w:szCs w:val="24"/>
              </w:rPr>
            </w:pPr>
            <w:r w:rsidRPr="00BD0483">
              <w:rPr>
                <w:rFonts w:cstheme="minorHAnsi"/>
                <w:sz w:val="24"/>
                <w:szCs w:val="24"/>
              </w:rPr>
              <w:t>Timing of meeting (26 people – 37.1%)</w:t>
            </w:r>
          </w:p>
          <w:p w:rsidR="0069619C" w:rsidRPr="00BD0483" w:rsidRDefault="0069619C" w:rsidP="00BD0483">
            <w:pPr>
              <w:pStyle w:val="ListParagraph"/>
              <w:numPr>
                <w:ilvl w:val="0"/>
                <w:numId w:val="22"/>
              </w:numPr>
              <w:rPr>
                <w:rFonts w:cstheme="minorHAnsi"/>
                <w:sz w:val="24"/>
                <w:szCs w:val="24"/>
              </w:rPr>
            </w:pPr>
            <w:r w:rsidRPr="00BD0483">
              <w:rPr>
                <w:rFonts w:cstheme="minorHAnsi"/>
                <w:sz w:val="24"/>
                <w:szCs w:val="24"/>
              </w:rPr>
              <w:t>The place where the meetings are held (the venue) (13 people – 18.6%)</w:t>
            </w:r>
          </w:p>
          <w:p w:rsidR="00BD0483" w:rsidRDefault="00BD0483" w:rsidP="00BD0483">
            <w:pPr>
              <w:rPr>
                <w:rFonts w:cstheme="minorHAnsi"/>
                <w:sz w:val="24"/>
                <w:szCs w:val="24"/>
              </w:rPr>
            </w:pPr>
          </w:p>
          <w:p w:rsidR="00BD0483" w:rsidRDefault="0069619C" w:rsidP="00BD0483">
            <w:pPr>
              <w:rPr>
                <w:rFonts w:cstheme="minorHAnsi"/>
                <w:sz w:val="24"/>
                <w:szCs w:val="24"/>
              </w:rPr>
            </w:pPr>
            <w:r w:rsidRPr="00BD0483">
              <w:rPr>
                <w:rFonts w:cstheme="minorHAnsi"/>
                <w:sz w:val="24"/>
                <w:szCs w:val="24"/>
              </w:rPr>
              <w:t>The "Top 3" Topics that participants said they would like to see discussed at any future meetings were:</w:t>
            </w:r>
            <w:r w:rsidRPr="00BD0483">
              <w:rPr>
                <w:rFonts w:cstheme="minorHAnsi"/>
                <w:sz w:val="24"/>
                <w:szCs w:val="24"/>
              </w:rPr>
              <w:br/>
            </w:r>
          </w:p>
          <w:p w:rsidR="00BD0483" w:rsidRDefault="0069619C" w:rsidP="00BD0483">
            <w:pPr>
              <w:pStyle w:val="ListParagraph"/>
              <w:numPr>
                <w:ilvl w:val="0"/>
                <w:numId w:val="23"/>
              </w:numPr>
              <w:rPr>
                <w:rFonts w:cstheme="minorHAnsi"/>
                <w:sz w:val="24"/>
                <w:szCs w:val="24"/>
              </w:rPr>
            </w:pPr>
            <w:r w:rsidRPr="00BD0483">
              <w:rPr>
                <w:rFonts w:cstheme="minorHAnsi"/>
                <w:sz w:val="24"/>
                <w:szCs w:val="24"/>
              </w:rPr>
              <w:t>Mental Health</w:t>
            </w:r>
          </w:p>
          <w:p w:rsidR="00BD0483" w:rsidRDefault="0069619C" w:rsidP="00BD0483">
            <w:pPr>
              <w:pStyle w:val="ListParagraph"/>
              <w:numPr>
                <w:ilvl w:val="0"/>
                <w:numId w:val="23"/>
              </w:numPr>
              <w:rPr>
                <w:rFonts w:cstheme="minorHAnsi"/>
                <w:sz w:val="24"/>
                <w:szCs w:val="24"/>
              </w:rPr>
            </w:pPr>
            <w:r w:rsidRPr="00BD0483">
              <w:rPr>
                <w:rFonts w:cstheme="minorHAnsi"/>
                <w:sz w:val="24"/>
                <w:szCs w:val="24"/>
              </w:rPr>
              <w:t>Local Area Issues I.e. Activities for younger people, local environmental issues, Local Housing issues, Future plans &amp; Local transport.</w:t>
            </w:r>
          </w:p>
          <w:p w:rsidR="00BD0483" w:rsidRPr="00BD0483" w:rsidRDefault="0069619C" w:rsidP="00BD0483">
            <w:pPr>
              <w:pStyle w:val="ListParagraph"/>
              <w:numPr>
                <w:ilvl w:val="0"/>
                <w:numId w:val="23"/>
              </w:numPr>
              <w:rPr>
                <w:rFonts w:cstheme="minorHAnsi"/>
                <w:sz w:val="24"/>
                <w:szCs w:val="24"/>
              </w:rPr>
            </w:pPr>
            <w:r w:rsidRPr="00BD0483">
              <w:rPr>
                <w:rFonts w:cstheme="minorHAnsi"/>
                <w:sz w:val="24"/>
                <w:szCs w:val="24"/>
              </w:rPr>
              <w:t>Health &amp; Social Care including G. Ps, Hospitals and the closure of Orsett hospital.</w:t>
            </w:r>
            <w:r w:rsidR="00BD0483" w:rsidRPr="00BD0483">
              <w:rPr>
                <w:rFonts w:cstheme="minorHAnsi"/>
                <w:sz w:val="24"/>
                <w:szCs w:val="24"/>
              </w:rPr>
              <w:br/>
            </w:r>
          </w:p>
          <w:p w:rsidR="0069619C" w:rsidRPr="00BD0483" w:rsidRDefault="0069619C" w:rsidP="00BD0483">
            <w:pPr>
              <w:rPr>
                <w:rFonts w:cstheme="minorHAnsi"/>
                <w:sz w:val="24"/>
                <w:szCs w:val="24"/>
              </w:rPr>
            </w:pPr>
            <w:r w:rsidRPr="00BD0483">
              <w:rPr>
                <w:rFonts w:cstheme="minorHAnsi"/>
                <w:b/>
                <w:sz w:val="24"/>
                <w:szCs w:val="24"/>
              </w:rPr>
              <w:t>Option 1</w:t>
            </w:r>
          </w:p>
          <w:p w:rsidR="0069619C" w:rsidRPr="00BD0483" w:rsidRDefault="0069619C" w:rsidP="00BD0483">
            <w:pPr>
              <w:rPr>
                <w:rFonts w:cstheme="minorHAnsi"/>
                <w:sz w:val="24"/>
                <w:szCs w:val="24"/>
              </w:rPr>
            </w:pPr>
            <w:r w:rsidRPr="00BD0483">
              <w:rPr>
                <w:rFonts w:cstheme="minorHAnsi"/>
                <w:sz w:val="24"/>
                <w:szCs w:val="24"/>
              </w:rPr>
              <w:t>Make no change to existing structures</w:t>
            </w:r>
          </w:p>
          <w:p w:rsidR="00BD0483" w:rsidRDefault="00BD0483" w:rsidP="00BD0483">
            <w:pPr>
              <w:rPr>
                <w:rFonts w:cstheme="minorHAnsi"/>
                <w:sz w:val="24"/>
                <w:szCs w:val="24"/>
              </w:rPr>
            </w:pPr>
          </w:p>
          <w:p w:rsidR="0069619C" w:rsidRPr="00BD0483" w:rsidRDefault="0069619C" w:rsidP="00BD0483">
            <w:pPr>
              <w:rPr>
                <w:rFonts w:cstheme="minorHAnsi"/>
                <w:b/>
                <w:sz w:val="24"/>
                <w:szCs w:val="24"/>
              </w:rPr>
            </w:pPr>
            <w:r w:rsidRPr="00BD0483">
              <w:rPr>
                <w:rFonts w:cstheme="minorHAnsi"/>
                <w:b/>
                <w:sz w:val="24"/>
                <w:szCs w:val="24"/>
              </w:rPr>
              <w:t>Option 2</w:t>
            </w:r>
          </w:p>
          <w:p w:rsidR="0069619C" w:rsidRPr="00BD0483" w:rsidRDefault="0069619C" w:rsidP="00BD0483">
            <w:pPr>
              <w:rPr>
                <w:rFonts w:cstheme="minorHAnsi"/>
                <w:sz w:val="24"/>
                <w:szCs w:val="24"/>
              </w:rPr>
            </w:pPr>
            <w:r w:rsidRPr="00BD0483">
              <w:rPr>
                <w:rFonts w:cstheme="minorHAnsi"/>
                <w:sz w:val="24"/>
                <w:szCs w:val="24"/>
              </w:rPr>
              <w:t xml:space="preserve">Establish an overarching Thurrock Partnership Board, to meet 3 times a year, with representation from the range of current Boards, Groups and Forums, primarily with individuals comprising:   </w:t>
            </w:r>
          </w:p>
          <w:p w:rsidR="0069619C" w:rsidRPr="0069619C" w:rsidRDefault="0069619C" w:rsidP="0069619C">
            <w:pPr>
              <w:pStyle w:val="ListParagraph"/>
              <w:rPr>
                <w:rFonts w:cstheme="minorHAnsi"/>
                <w:sz w:val="24"/>
                <w:szCs w:val="24"/>
              </w:rPr>
            </w:pPr>
          </w:p>
          <w:p w:rsidR="0069619C" w:rsidRPr="00BD0483" w:rsidRDefault="0069619C" w:rsidP="00BD0483">
            <w:pPr>
              <w:rPr>
                <w:rFonts w:cstheme="minorHAnsi"/>
                <w:sz w:val="24"/>
                <w:szCs w:val="24"/>
              </w:rPr>
            </w:pPr>
            <w:r w:rsidRPr="00BD0483">
              <w:rPr>
                <w:rFonts w:cstheme="minorHAnsi"/>
                <w:sz w:val="24"/>
                <w:szCs w:val="24"/>
              </w:rPr>
              <w:t>The current Co-Chairs, User-Led Reps of the range of community groups and networks in Thurrock, Disabled people (of various impairment types), parents, older people, family members, carers (sourced from a wide range of community groups and organisations in Thurrock), Third Sector Representatives, Healthwatch Thurrock, Assistant Director of Adult Social Care, Strategic Leads – Commissioning, Social Work, Elected Member – Portfolio Holder, Health (NHS) Representatives, CCG Representative, Public Health</w:t>
            </w:r>
          </w:p>
          <w:p w:rsidR="0069619C" w:rsidRPr="0069619C" w:rsidRDefault="0069619C" w:rsidP="0069619C">
            <w:pPr>
              <w:pStyle w:val="ListParagraph"/>
              <w:rPr>
                <w:rFonts w:cstheme="minorHAnsi"/>
                <w:sz w:val="24"/>
                <w:szCs w:val="24"/>
              </w:rPr>
            </w:pPr>
          </w:p>
          <w:p w:rsidR="0069619C" w:rsidRPr="00BD0483" w:rsidRDefault="0069619C" w:rsidP="00BD0483">
            <w:pPr>
              <w:rPr>
                <w:rFonts w:cstheme="minorHAnsi"/>
                <w:sz w:val="24"/>
                <w:szCs w:val="24"/>
              </w:rPr>
            </w:pPr>
            <w:r w:rsidRPr="00BD0483">
              <w:rPr>
                <w:rFonts w:cstheme="minorHAnsi"/>
                <w:sz w:val="24"/>
                <w:szCs w:val="24"/>
              </w:rPr>
              <w:t>The Board should establish indicative membership spaces/places and should aim for at least50% of membership from Disabled people, older people, carers, family members</w:t>
            </w:r>
          </w:p>
          <w:p w:rsidR="0069619C" w:rsidRPr="0069619C" w:rsidRDefault="0069619C" w:rsidP="0069619C">
            <w:pPr>
              <w:pStyle w:val="ListParagraph"/>
              <w:rPr>
                <w:rFonts w:cstheme="minorHAnsi"/>
                <w:sz w:val="24"/>
                <w:szCs w:val="24"/>
              </w:rPr>
            </w:pPr>
          </w:p>
          <w:p w:rsidR="0069619C" w:rsidRPr="00BD0483" w:rsidRDefault="0069619C" w:rsidP="00BD0483">
            <w:pPr>
              <w:rPr>
                <w:rFonts w:cstheme="minorHAnsi"/>
                <w:sz w:val="24"/>
                <w:szCs w:val="24"/>
              </w:rPr>
            </w:pPr>
            <w:r w:rsidRPr="00BD0483">
              <w:rPr>
                <w:rFonts w:cstheme="minorHAnsi"/>
                <w:sz w:val="24"/>
                <w:szCs w:val="24"/>
              </w:rPr>
              <w:t>We are proposing that the existing Forums including Thurrock Diversity Network, Speak Up for Your Age Thurrock, The Emotional Wellbeing Forum, Thurrock Autism Action Group continue to be vital consultation, engagement and co-productive groups that provide community voices which directly inform the priorities and work of the Thurrock Partnership Board.</w:t>
            </w:r>
          </w:p>
          <w:p w:rsidR="0069619C" w:rsidRPr="0069619C" w:rsidRDefault="0069619C" w:rsidP="0069619C">
            <w:pPr>
              <w:pStyle w:val="ListParagraph"/>
              <w:rPr>
                <w:rFonts w:cstheme="minorHAnsi"/>
                <w:sz w:val="24"/>
                <w:szCs w:val="24"/>
              </w:rPr>
            </w:pPr>
          </w:p>
          <w:p w:rsidR="0069619C" w:rsidRPr="00BD0483" w:rsidRDefault="0069619C" w:rsidP="00BD0483">
            <w:pPr>
              <w:rPr>
                <w:rFonts w:cstheme="minorHAnsi"/>
                <w:b/>
                <w:sz w:val="24"/>
                <w:szCs w:val="24"/>
              </w:rPr>
            </w:pPr>
            <w:r w:rsidRPr="00BD0483">
              <w:rPr>
                <w:rFonts w:cstheme="minorHAnsi"/>
                <w:b/>
                <w:sz w:val="24"/>
                <w:szCs w:val="24"/>
              </w:rPr>
              <w:t xml:space="preserve">How the Partnership Board could work in </w:t>
            </w:r>
            <w:bookmarkStart w:id="0" w:name="_GoBack"/>
            <w:bookmarkEnd w:id="0"/>
            <w:r w:rsidRPr="00BD0483">
              <w:rPr>
                <w:rFonts w:cstheme="minorHAnsi"/>
                <w:b/>
                <w:sz w:val="24"/>
                <w:szCs w:val="24"/>
              </w:rPr>
              <w:t>practice:</w:t>
            </w:r>
          </w:p>
          <w:p w:rsidR="0069619C" w:rsidRPr="0069619C" w:rsidRDefault="0069619C" w:rsidP="0069619C">
            <w:pPr>
              <w:pStyle w:val="ListParagraph"/>
              <w:rPr>
                <w:rFonts w:cstheme="minorHAnsi"/>
                <w:sz w:val="24"/>
                <w:szCs w:val="24"/>
              </w:rPr>
            </w:pPr>
          </w:p>
          <w:p w:rsidR="0069619C" w:rsidRPr="00BD0483" w:rsidRDefault="0069619C" w:rsidP="00BD0483">
            <w:pPr>
              <w:rPr>
                <w:rFonts w:cstheme="minorHAnsi"/>
                <w:sz w:val="24"/>
                <w:szCs w:val="24"/>
              </w:rPr>
            </w:pPr>
            <w:proofErr w:type="spellStart"/>
            <w:r w:rsidRPr="00BD0483">
              <w:rPr>
                <w:rFonts w:cstheme="minorHAnsi"/>
                <w:sz w:val="24"/>
                <w:szCs w:val="24"/>
              </w:rPr>
              <w:t>i</w:t>
            </w:r>
            <w:proofErr w:type="spellEnd"/>
            <w:r w:rsidRPr="00BD0483">
              <w:rPr>
                <w:rFonts w:cstheme="minorHAnsi"/>
                <w:sz w:val="24"/>
                <w:szCs w:val="24"/>
              </w:rPr>
              <w:t>)</w:t>
            </w:r>
            <w:r w:rsidR="001641A8">
              <w:rPr>
                <w:rFonts w:cstheme="minorHAnsi"/>
                <w:sz w:val="24"/>
                <w:szCs w:val="24"/>
              </w:rPr>
              <w:t xml:space="preserve"> </w:t>
            </w:r>
            <w:r w:rsidRPr="00BD0483">
              <w:rPr>
                <w:rFonts w:cstheme="minorHAnsi"/>
                <w:sz w:val="24"/>
                <w:szCs w:val="24"/>
              </w:rPr>
              <w:t>Thurrock Coalition to carry out an annual survey of community groups and networks to determine the topics to be addressed at The Partnership Board in the forthcoming year.</w:t>
            </w:r>
          </w:p>
          <w:p w:rsidR="0069619C" w:rsidRPr="0069619C" w:rsidRDefault="0069619C" w:rsidP="0069619C">
            <w:pPr>
              <w:pStyle w:val="ListParagraph"/>
              <w:rPr>
                <w:rFonts w:cstheme="minorHAnsi"/>
                <w:sz w:val="24"/>
                <w:szCs w:val="24"/>
              </w:rPr>
            </w:pPr>
          </w:p>
          <w:p w:rsidR="0069619C" w:rsidRPr="00BD0483" w:rsidRDefault="001641A8" w:rsidP="00BD0483">
            <w:pPr>
              <w:rPr>
                <w:rFonts w:cstheme="minorHAnsi"/>
                <w:sz w:val="24"/>
                <w:szCs w:val="24"/>
              </w:rPr>
            </w:pPr>
            <w:r>
              <w:rPr>
                <w:rFonts w:cstheme="minorHAnsi"/>
                <w:sz w:val="24"/>
                <w:szCs w:val="24"/>
              </w:rPr>
              <w:lastRenderedPageBreak/>
              <w:t xml:space="preserve">ii) </w:t>
            </w:r>
            <w:r w:rsidR="0069619C" w:rsidRPr="00BD0483">
              <w:rPr>
                <w:rFonts w:cstheme="minorHAnsi"/>
                <w:sz w:val="24"/>
                <w:szCs w:val="24"/>
              </w:rPr>
              <w:t>The Topics are organised and questionnaires are designed to identify specific areas of concern that can be addressed. The questionnaire on a given topic, for example “Transport" or "Accessible Housing" are taken to the range of community groups, networks, forums, societies etc., and runs for 3 months whilst results are gathered.</w:t>
            </w:r>
          </w:p>
          <w:p w:rsidR="0069619C" w:rsidRPr="0069619C" w:rsidRDefault="0069619C" w:rsidP="0069619C">
            <w:pPr>
              <w:pStyle w:val="ListParagraph"/>
              <w:rPr>
                <w:rFonts w:cstheme="minorHAnsi"/>
                <w:sz w:val="24"/>
                <w:szCs w:val="24"/>
              </w:rPr>
            </w:pPr>
          </w:p>
          <w:p w:rsidR="0069619C" w:rsidRPr="00BD0483" w:rsidRDefault="0069619C" w:rsidP="00BD0483">
            <w:pPr>
              <w:rPr>
                <w:rFonts w:cstheme="minorHAnsi"/>
                <w:sz w:val="24"/>
                <w:szCs w:val="24"/>
              </w:rPr>
            </w:pPr>
            <w:r w:rsidRPr="00BD0483">
              <w:rPr>
                <w:rFonts w:cstheme="minorHAnsi"/>
                <w:sz w:val="24"/>
                <w:szCs w:val="24"/>
              </w:rPr>
              <w:t>ii</w:t>
            </w:r>
            <w:r w:rsidR="001641A8">
              <w:rPr>
                <w:rFonts w:cstheme="minorHAnsi"/>
                <w:sz w:val="24"/>
                <w:szCs w:val="24"/>
              </w:rPr>
              <w:t xml:space="preserve">i) </w:t>
            </w:r>
            <w:r w:rsidRPr="00BD0483">
              <w:rPr>
                <w:rFonts w:cstheme="minorHAnsi"/>
                <w:sz w:val="24"/>
                <w:szCs w:val="24"/>
              </w:rPr>
              <w:t>Feedback is gathered. The results are then analysed and issues identified. A Report &amp;Recommendations is drafted which are then added to the agenda of the Partnership Board.</w:t>
            </w:r>
          </w:p>
          <w:p w:rsidR="0069619C" w:rsidRPr="0069619C" w:rsidRDefault="0069619C" w:rsidP="0069619C">
            <w:pPr>
              <w:pStyle w:val="ListParagraph"/>
              <w:rPr>
                <w:rFonts w:cstheme="minorHAnsi"/>
                <w:sz w:val="24"/>
                <w:szCs w:val="24"/>
              </w:rPr>
            </w:pPr>
          </w:p>
          <w:p w:rsidR="0069619C" w:rsidRPr="00BD0483" w:rsidRDefault="0069619C" w:rsidP="00BD0483">
            <w:pPr>
              <w:rPr>
                <w:rFonts w:cstheme="minorHAnsi"/>
                <w:sz w:val="24"/>
                <w:szCs w:val="24"/>
              </w:rPr>
            </w:pPr>
            <w:r w:rsidRPr="00BD0483">
              <w:rPr>
                <w:rFonts w:cstheme="minorHAnsi"/>
                <w:sz w:val="24"/>
                <w:szCs w:val="24"/>
              </w:rPr>
              <w:t>iv)</w:t>
            </w:r>
            <w:r w:rsidRPr="00BD0483">
              <w:rPr>
                <w:rFonts w:cstheme="minorHAnsi"/>
                <w:sz w:val="24"/>
                <w:szCs w:val="24"/>
              </w:rPr>
              <w:tab/>
              <w:t>Specific representatives of providers and interested organisations are then invited to attend the subsequent Partnership Board. The Board will run as a "Town Hall" meeting/workshop where the issues and concerns identified from the questionnaire are discussed.</w:t>
            </w:r>
          </w:p>
          <w:p w:rsidR="0069619C" w:rsidRPr="0069619C" w:rsidRDefault="0069619C" w:rsidP="0069619C">
            <w:pPr>
              <w:pStyle w:val="ListParagraph"/>
              <w:rPr>
                <w:rFonts w:cstheme="minorHAnsi"/>
                <w:sz w:val="24"/>
                <w:szCs w:val="24"/>
              </w:rPr>
            </w:pPr>
          </w:p>
          <w:p w:rsidR="0069619C" w:rsidRPr="00BD0483" w:rsidRDefault="0069619C" w:rsidP="00BD0483">
            <w:pPr>
              <w:rPr>
                <w:rFonts w:cstheme="minorHAnsi"/>
                <w:sz w:val="24"/>
                <w:szCs w:val="24"/>
              </w:rPr>
            </w:pPr>
            <w:r w:rsidRPr="00BD0483">
              <w:rPr>
                <w:rFonts w:cstheme="minorHAnsi"/>
                <w:sz w:val="24"/>
                <w:szCs w:val="24"/>
              </w:rPr>
              <w:t>v)</w:t>
            </w:r>
            <w:r w:rsidRPr="00BD0483">
              <w:rPr>
                <w:rFonts w:cstheme="minorHAnsi"/>
                <w:sz w:val="24"/>
                <w:szCs w:val="24"/>
              </w:rPr>
              <w:tab/>
              <w:t>The Thurrock Partnership Board suggests steps and actions for implementation and improvement. Recommendations are made and agreed.  This could include, for example, a recommendation for co-productive work to be undertaken to improve services around hospital discharge.</w:t>
            </w:r>
          </w:p>
          <w:p w:rsidR="0069619C" w:rsidRPr="0069619C" w:rsidRDefault="0069619C" w:rsidP="0069619C">
            <w:pPr>
              <w:pStyle w:val="ListParagraph"/>
              <w:rPr>
                <w:rFonts w:cstheme="minorHAnsi"/>
                <w:sz w:val="24"/>
                <w:szCs w:val="24"/>
              </w:rPr>
            </w:pPr>
          </w:p>
          <w:p w:rsidR="0069619C" w:rsidRPr="00BD0483" w:rsidRDefault="0069619C" w:rsidP="00BD0483">
            <w:pPr>
              <w:rPr>
                <w:rFonts w:cstheme="minorHAnsi"/>
                <w:sz w:val="24"/>
                <w:szCs w:val="24"/>
              </w:rPr>
            </w:pPr>
            <w:r w:rsidRPr="00BD0483">
              <w:rPr>
                <w:rFonts w:cstheme="minorHAnsi"/>
                <w:sz w:val="24"/>
                <w:szCs w:val="24"/>
              </w:rPr>
              <w:t>The Thurrock Partnership Board, represented by Thurrock Coalition could formally request a standing item on the agenda at the Thurrock Health &amp; Wellbeing Overview &amp;Scrutiny Committee at which the Findings, Recommendations and Actions are then reported as appropriate.</w:t>
            </w:r>
          </w:p>
          <w:p w:rsidR="0069619C" w:rsidRPr="0069619C" w:rsidRDefault="0069619C" w:rsidP="0069619C">
            <w:pPr>
              <w:pStyle w:val="ListParagraph"/>
              <w:rPr>
                <w:rFonts w:cstheme="minorHAnsi"/>
                <w:sz w:val="24"/>
                <w:szCs w:val="24"/>
              </w:rPr>
            </w:pPr>
          </w:p>
          <w:p w:rsidR="0069619C" w:rsidRPr="00BD0483" w:rsidRDefault="0069619C" w:rsidP="00BD0483">
            <w:pPr>
              <w:rPr>
                <w:rFonts w:cstheme="minorHAnsi"/>
                <w:sz w:val="24"/>
                <w:szCs w:val="24"/>
              </w:rPr>
            </w:pPr>
            <w:r w:rsidRPr="00BD0483">
              <w:rPr>
                <w:rFonts w:cstheme="minorHAnsi"/>
                <w:sz w:val="24"/>
                <w:szCs w:val="24"/>
              </w:rPr>
              <w:t>Recommendation - That the respective Boards vote on the suggested options outlined above and any changes take effect from July 2019 (after one final round of meetings for each Board). The new Board to launch in October 2019.</w:t>
            </w:r>
          </w:p>
          <w:p w:rsidR="004B5F73" w:rsidRPr="00BD0483" w:rsidRDefault="004B5F73" w:rsidP="00BD0483">
            <w:pPr>
              <w:rPr>
                <w:rFonts w:cstheme="minorHAnsi"/>
                <w:sz w:val="24"/>
                <w:szCs w:val="24"/>
              </w:rPr>
            </w:pPr>
          </w:p>
        </w:tc>
        <w:tc>
          <w:tcPr>
            <w:tcW w:w="2693" w:type="dxa"/>
          </w:tcPr>
          <w:p w:rsidR="005E3271" w:rsidRDefault="005E3271" w:rsidP="00484C70">
            <w:pPr>
              <w:rPr>
                <w:rFonts w:cstheme="minorHAnsi"/>
                <w:sz w:val="24"/>
                <w:szCs w:val="24"/>
              </w:rPr>
            </w:pPr>
          </w:p>
          <w:p w:rsidR="00BD0483" w:rsidRPr="00BD0483" w:rsidRDefault="00113C24" w:rsidP="00484C70">
            <w:pPr>
              <w:rPr>
                <w:rFonts w:cstheme="minorHAnsi"/>
                <w:b/>
                <w:sz w:val="24"/>
                <w:szCs w:val="24"/>
              </w:rPr>
            </w:pPr>
            <w:r>
              <w:rPr>
                <w:rFonts w:cstheme="minorHAnsi"/>
                <w:b/>
                <w:sz w:val="24"/>
                <w:szCs w:val="24"/>
              </w:rPr>
              <w:t>Ashley to a</w:t>
            </w:r>
            <w:r w:rsidR="00BD0483" w:rsidRPr="00BD0483">
              <w:rPr>
                <w:rFonts w:cstheme="minorHAnsi"/>
                <w:b/>
                <w:sz w:val="24"/>
                <w:szCs w:val="24"/>
              </w:rPr>
              <w:t>ttend the Thurrock Partnership Board, as Chair and representative of the Autism Action Group (which will continue to meet in its own right)</w:t>
            </w:r>
          </w:p>
        </w:tc>
      </w:tr>
      <w:tr w:rsidR="005E3271" w:rsidRPr="0069619C" w:rsidTr="007A5460">
        <w:trPr>
          <w:trHeight w:val="1011"/>
          <w:jc w:val="center"/>
        </w:trPr>
        <w:tc>
          <w:tcPr>
            <w:tcW w:w="6941" w:type="dxa"/>
          </w:tcPr>
          <w:p w:rsidR="005E3271" w:rsidRPr="0069619C" w:rsidRDefault="005E3271" w:rsidP="00484C70">
            <w:pPr>
              <w:rPr>
                <w:rFonts w:cstheme="minorHAnsi"/>
                <w:sz w:val="24"/>
                <w:szCs w:val="24"/>
              </w:rPr>
            </w:pPr>
          </w:p>
          <w:p w:rsidR="005E3271" w:rsidRPr="00BD0483" w:rsidRDefault="005E3271" w:rsidP="00743F2D">
            <w:pPr>
              <w:pStyle w:val="ListParagraph"/>
              <w:numPr>
                <w:ilvl w:val="0"/>
                <w:numId w:val="1"/>
              </w:numPr>
              <w:rPr>
                <w:rFonts w:cstheme="minorHAnsi"/>
                <w:b/>
                <w:sz w:val="24"/>
                <w:szCs w:val="24"/>
              </w:rPr>
            </w:pPr>
            <w:r w:rsidRPr="00BD0483">
              <w:rPr>
                <w:rFonts w:cstheme="minorHAnsi"/>
                <w:b/>
                <w:sz w:val="24"/>
                <w:szCs w:val="24"/>
              </w:rPr>
              <w:t>A.O.B</w:t>
            </w:r>
            <w:r w:rsidR="00BD0483">
              <w:rPr>
                <w:rFonts w:cstheme="minorHAnsi"/>
                <w:b/>
                <w:sz w:val="24"/>
                <w:szCs w:val="24"/>
              </w:rPr>
              <w:t xml:space="preserve"> - None</w:t>
            </w:r>
          </w:p>
        </w:tc>
        <w:tc>
          <w:tcPr>
            <w:tcW w:w="2693" w:type="dxa"/>
          </w:tcPr>
          <w:p w:rsidR="005E3271" w:rsidRPr="0069619C" w:rsidRDefault="005E3271" w:rsidP="00484C70">
            <w:pPr>
              <w:rPr>
                <w:rFonts w:cstheme="minorHAnsi"/>
                <w:sz w:val="24"/>
                <w:szCs w:val="24"/>
              </w:rPr>
            </w:pPr>
          </w:p>
        </w:tc>
      </w:tr>
    </w:tbl>
    <w:p w:rsidR="00484C70" w:rsidRPr="0069619C" w:rsidRDefault="00484C70" w:rsidP="00484C70">
      <w:pPr>
        <w:jc w:val="center"/>
        <w:rPr>
          <w:rFonts w:cstheme="minorHAnsi"/>
          <w:b/>
          <w:sz w:val="24"/>
          <w:szCs w:val="24"/>
        </w:rPr>
      </w:pPr>
    </w:p>
    <w:p w:rsidR="00E30442" w:rsidRPr="0069619C" w:rsidRDefault="00484C70" w:rsidP="00484C70">
      <w:pPr>
        <w:jc w:val="center"/>
        <w:rPr>
          <w:rFonts w:cstheme="minorHAnsi"/>
          <w:b/>
          <w:sz w:val="24"/>
          <w:szCs w:val="24"/>
        </w:rPr>
      </w:pPr>
      <w:r w:rsidRPr="0069619C">
        <w:rPr>
          <w:rFonts w:cstheme="minorHAnsi"/>
          <w:b/>
          <w:sz w:val="24"/>
          <w:szCs w:val="24"/>
        </w:rPr>
        <w:br/>
      </w:r>
      <w:r w:rsidR="004B5F73" w:rsidRPr="0069619C">
        <w:rPr>
          <w:rFonts w:cstheme="minorHAnsi"/>
          <w:b/>
          <w:sz w:val="24"/>
          <w:szCs w:val="24"/>
        </w:rPr>
        <w:t xml:space="preserve">Date/Time of </w:t>
      </w:r>
      <w:r w:rsidR="000C3CF0" w:rsidRPr="0069619C">
        <w:rPr>
          <w:rFonts w:cstheme="minorHAnsi"/>
          <w:b/>
          <w:sz w:val="24"/>
          <w:szCs w:val="24"/>
        </w:rPr>
        <w:t>Next Meeting:</w:t>
      </w:r>
      <w:r w:rsidR="009D1A4B" w:rsidRPr="0069619C">
        <w:rPr>
          <w:rFonts w:cstheme="minorHAnsi"/>
          <w:b/>
          <w:sz w:val="24"/>
          <w:szCs w:val="24"/>
        </w:rPr>
        <w:t xml:space="preserve"> To be agreed</w:t>
      </w:r>
      <w:r w:rsidR="00BD0483">
        <w:rPr>
          <w:rFonts w:cstheme="minorHAnsi"/>
          <w:b/>
          <w:sz w:val="24"/>
          <w:szCs w:val="24"/>
        </w:rPr>
        <w:t xml:space="preserve"> – September 2019</w:t>
      </w:r>
    </w:p>
    <w:sectPr w:rsidR="00E30442" w:rsidRPr="0069619C" w:rsidSect="002444BF">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0EB1" w:rsidRDefault="00EC0EB1" w:rsidP="00EC0EB1">
      <w:pPr>
        <w:spacing w:after="0" w:line="240" w:lineRule="auto"/>
      </w:pPr>
      <w:r>
        <w:separator/>
      </w:r>
    </w:p>
  </w:endnote>
  <w:endnote w:type="continuationSeparator" w:id="0">
    <w:p w:rsidR="00EC0EB1" w:rsidRDefault="00EC0EB1" w:rsidP="00EC0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EB1" w:rsidRDefault="00EC0EB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EB1" w:rsidRDefault="00EC0EB1">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EB1" w:rsidRDefault="00EC0EB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0EB1" w:rsidRDefault="00EC0EB1" w:rsidP="00EC0EB1">
      <w:pPr>
        <w:spacing w:after="0" w:line="240" w:lineRule="auto"/>
      </w:pPr>
      <w:r>
        <w:separator/>
      </w:r>
    </w:p>
  </w:footnote>
  <w:footnote w:type="continuationSeparator" w:id="0">
    <w:p w:rsidR="00EC0EB1" w:rsidRDefault="00EC0EB1" w:rsidP="00EC0E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EB1" w:rsidRDefault="00EC0EB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EB1" w:rsidRDefault="00EC0EB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EB1" w:rsidRDefault="00EC0EB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C3924"/>
    <w:multiLevelType w:val="hybridMultilevel"/>
    <w:tmpl w:val="702482C4"/>
    <w:lvl w:ilvl="0" w:tplc="9F68EB02">
      <w:start w:val="4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9B3900"/>
    <w:multiLevelType w:val="hybridMultilevel"/>
    <w:tmpl w:val="08D89754"/>
    <w:lvl w:ilvl="0" w:tplc="D8E8BDE8">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048495B"/>
    <w:multiLevelType w:val="hybridMultilevel"/>
    <w:tmpl w:val="956857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CF78FE"/>
    <w:multiLevelType w:val="hybridMultilevel"/>
    <w:tmpl w:val="7CB25784"/>
    <w:lvl w:ilvl="0" w:tplc="491AFF7A">
      <w:start w:val="4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AC3B9D"/>
    <w:multiLevelType w:val="hybridMultilevel"/>
    <w:tmpl w:val="6276E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A0497A"/>
    <w:multiLevelType w:val="hybridMultilevel"/>
    <w:tmpl w:val="9918D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1E1406"/>
    <w:multiLevelType w:val="hybridMultilevel"/>
    <w:tmpl w:val="D0527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695882"/>
    <w:multiLevelType w:val="hybridMultilevel"/>
    <w:tmpl w:val="A5B2181C"/>
    <w:lvl w:ilvl="0" w:tplc="38EE8452">
      <w:start w:val="4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34130A"/>
    <w:multiLevelType w:val="hybridMultilevel"/>
    <w:tmpl w:val="956857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AF57CE6"/>
    <w:multiLevelType w:val="hybridMultilevel"/>
    <w:tmpl w:val="790C5806"/>
    <w:lvl w:ilvl="0" w:tplc="FA9CCAD8">
      <w:start w:val="3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3FE30AD"/>
    <w:multiLevelType w:val="hybridMultilevel"/>
    <w:tmpl w:val="13F061C6"/>
    <w:lvl w:ilvl="0" w:tplc="E7DC6402">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AFD23C5"/>
    <w:multiLevelType w:val="hybridMultilevel"/>
    <w:tmpl w:val="956857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2096080"/>
    <w:multiLevelType w:val="hybridMultilevel"/>
    <w:tmpl w:val="BE0439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32735F5"/>
    <w:multiLevelType w:val="hybridMultilevel"/>
    <w:tmpl w:val="E9D2C634"/>
    <w:lvl w:ilvl="0" w:tplc="3648DB84">
      <w:start w:val="3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3442B60"/>
    <w:multiLevelType w:val="hybridMultilevel"/>
    <w:tmpl w:val="18A60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6E36E3"/>
    <w:multiLevelType w:val="hybridMultilevel"/>
    <w:tmpl w:val="C50E2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00605E"/>
    <w:multiLevelType w:val="hybridMultilevel"/>
    <w:tmpl w:val="956857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F545EBC"/>
    <w:multiLevelType w:val="hybridMultilevel"/>
    <w:tmpl w:val="448C3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E951A3"/>
    <w:multiLevelType w:val="hybridMultilevel"/>
    <w:tmpl w:val="6262BE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65B7E1F"/>
    <w:multiLevelType w:val="hybridMultilevel"/>
    <w:tmpl w:val="14209544"/>
    <w:lvl w:ilvl="0" w:tplc="85989678">
      <w:start w:val="4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A3A124E"/>
    <w:multiLevelType w:val="hybridMultilevel"/>
    <w:tmpl w:val="C9EE4452"/>
    <w:lvl w:ilvl="0" w:tplc="1E54EEDA">
      <w:start w:val="2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D8C63B8"/>
    <w:multiLevelType w:val="hybridMultilevel"/>
    <w:tmpl w:val="E982A340"/>
    <w:lvl w:ilvl="0" w:tplc="D35AD11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6E807D44"/>
    <w:multiLevelType w:val="hybridMultilevel"/>
    <w:tmpl w:val="139CAA7E"/>
    <w:lvl w:ilvl="0" w:tplc="FE14CBCE">
      <w:start w:val="2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1"/>
  </w:num>
  <w:num w:numId="3">
    <w:abstractNumId w:val="0"/>
  </w:num>
  <w:num w:numId="4">
    <w:abstractNumId w:val="7"/>
  </w:num>
  <w:num w:numId="5">
    <w:abstractNumId w:val="21"/>
  </w:num>
  <w:num w:numId="6">
    <w:abstractNumId w:val="9"/>
  </w:num>
  <w:num w:numId="7">
    <w:abstractNumId w:val="19"/>
  </w:num>
  <w:num w:numId="8">
    <w:abstractNumId w:val="22"/>
  </w:num>
  <w:num w:numId="9">
    <w:abstractNumId w:val="3"/>
  </w:num>
  <w:num w:numId="10">
    <w:abstractNumId w:val="20"/>
  </w:num>
  <w:num w:numId="11">
    <w:abstractNumId w:val="13"/>
  </w:num>
  <w:num w:numId="12">
    <w:abstractNumId w:val="8"/>
  </w:num>
  <w:num w:numId="13">
    <w:abstractNumId w:val="16"/>
  </w:num>
  <w:num w:numId="14">
    <w:abstractNumId w:val="10"/>
  </w:num>
  <w:num w:numId="15">
    <w:abstractNumId w:val="2"/>
  </w:num>
  <w:num w:numId="16">
    <w:abstractNumId w:val="1"/>
  </w:num>
  <w:num w:numId="17">
    <w:abstractNumId w:val="14"/>
  </w:num>
  <w:num w:numId="18">
    <w:abstractNumId w:val="15"/>
  </w:num>
  <w:num w:numId="19">
    <w:abstractNumId w:val="5"/>
  </w:num>
  <w:num w:numId="20">
    <w:abstractNumId w:val="6"/>
  </w:num>
  <w:num w:numId="21">
    <w:abstractNumId w:val="18"/>
  </w:num>
  <w:num w:numId="22">
    <w:abstractNumId w:val="17"/>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9FA"/>
    <w:rsid w:val="00066383"/>
    <w:rsid w:val="000C3CF0"/>
    <w:rsid w:val="00113C24"/>
    <w:rsid w:val="001641A8"/>
    <w:rsid w:val="0016547C"/>
    <w:rsid w:val="00231FFE"/>
    <w:rsid w:val="002444BF"/>
    <w:rsid w:val="002D39FA"/>
    <w:rsid w:val="002D6894"/>
    <w:rsid w:val="00351958"/>
    <w:rsid w:val="003A18ED"/>
    <w:rsid w:val="003F31C0"/>
    <w:rsid w:val="004013B1"/>
    <w:rsid w:val="00461606"/>
    <w:rsid w:val="00484C70"/>
    <w:rsid w:val="004B5F73"/>
    <w:rsid w:val="004C4EB4"/>
    <w:rsid w:val="004F03C0"/>
    <w:rsid w:val="004F7390"/>
    <w:rsid w:val="005E3271"/>
    <w:rsid w:val="00603AC3"/>
    <w:rsid w:val="006055E2"/>
    <w:rsid w:val="006429A2"/>
    <w:rsid w:val="006722E5"/>
    <w:rsid w:val="0069619C"/>
    <w:rsid w:val="006B3618"/>
    <w:rsid w:val="006B372F"/>
    <w:rsid w:val="006C244E"/>
    <w:rsid w:val="00743F2D"/>
    <w:rsid w:val="0077123F"/>
    <w:rsid w:val="00797BEE"/>
    <w:rsid w:val="007A5460"/>
    <w:rsid w:val="00887622"/>
    <w:rsid w:val="0090625D"/>
    <w:rsid w:val="00923B57"/>
    <w:rsid w:val="00951D5F"/>
    <w:rsid w:val="009609FD"/>
    <w:rsid w:val="009B0C13"/>
    <w:rsid w:val="009D1A4B"/>
    <w:rsid w:val="009E1575"/>
    <w:rsid w:val="009F44AD"/>
    <w:rsid w:val="00A82D90"/>
    <w:rsid w:val="00A948FB"/>
    <w:rsid w:val="00AB16B7"/>
    <w:rsid w:val="00AC4AFE"/>
    <w:rsid w:val="00AC6338"/>
    <w:rsid w:val="00B13CBF"/>
    <w:rsid w:val="00B601AF"/>
    <w:rsid w:val="00BA1B48"/>
    <w:rsid w:val="00BD0483"/>
    <w:rsid w:val="00BF108F"/>
    <w:rsid w:val="00C124AA"/>
    <w:rsid w:val="00C322B9"/>
    <w:rsid w:val="00C43B8C"/>
    <w:rsid w:val="00C66FFA"/>
    <w:rsid w:val="00C80B87"/>
    <w:rsid w:val="00C842B0"/>
    <w:rsid w:val="00C9471B"/>
    <w:rsid w:val="00CA5E29"/>
    <w:rsid w:val="00D4102D"/>
    <w:rsid w:val="00D60097"/>
    <w:rsid w:val="00DC50C2"/>
    <w:rsid w:val="00DC7D7B"/>
    <w:rsid w:val="00E30442"/>
    <w:rsid w:val="00E35934"/>
    <w:rsid w:val="00EC0EB1"/>
    <w:rsid w:val="00EE618B"/>
    <w:rsid w:val="00F73A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E318259"/>
  <w15:docId w15:val="{E553FD07-7157-4F2A-9A0C-36F1EA718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39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39FA"/>
    <w:pPr>
      <w:ind w:left="720"/>
      <w:contextualSpacing/>
    </w:pPr>
  </w:style>
  <w:style w:type="paragraph" w:styleId="HTMLPreformatted">
    <w:name w:val="HTML Preformatted"/>
    <w:basedOn w:val="Normal"/>
    <w:link w:val="HTMLPreformattedChar"/>
    <w:uiPriority w:val="99"/>
    <w:unhideWhenUsed/>
    <w:rsid w:val="006B36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6B3618"/>
    <w:rPr>
      <w:rFonts w:ascii="Courier New" w:eastAsia="Times New Roman" w:hAnsi="Courier New" w:cs="Courier New"/>
      <w:sz w:val="20"/>
      <w:szCs w:val="20"/>
      <w:lang w:eastAsia="en-GB"/>
    </w:rPr>
  </w:style>
  <w:style w:type="paragraph" w:styleId="BalloonText">
    <w:name w:val="Balloon Text"/>
    <w:basedOn w:val="Normal"/>
    <w:link w:val="BalloonTextChar"/>
    <w:uiPriority w:val="99"/>
    <w:semiHidden/>
    <w:unhideWhenUsed/>
    <w:rsid w:val="003519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958"/>
    <w:rPr>
      <w:rFonts w:ascii="Segoe UI" w:hAnsi="Segoe UI" w:cs="Segoe UI"/>
      <w:sz w:val="18"/>
      <w:szCs w:val="18"/>
    </w:rPr>
  </w:style>
  <w:style w:type="paragraph" w:styleId="Header">
    <w:name w:val="header"/>
    <w:basedOn w:val="Normal"/>
    <w:link w:val="HeaderChar"/>
    <w:uiPriority w:val="99"/>
    <w:unhideWhenUsed/>
    <w:rsid w:val="00EC0E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0EB1"/>
  </w:style>
  <w:style w:type="paragraph" w:styleId="Footer">
    <w:name w:val="footer"/>
    <w:basedOn w:val="Normal"/>
    <w:link w:val="FooterChar"/>
    <w:uiPriority w:val="99"/>
    <w:unhideWhenUsed/>
    <w:rsid w:val="00EC0E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0E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313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83B92-FB07-498A-8D77-DB099875D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390</TotalTime>
  <Pages>5</Pages>
  <Words>1438</Words>
  <Characters>8202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Thurrock Council</Company>
  <LinksUpToDate>false</LinksUpToDate>
  <CharactersWithSpaces>9621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tcildefault</dc:creator>
  <cp:lastModifiedBy>Ian Evans</cp:lastModifiedBy>
  <cp:revision>16</cp:revision>
  <cp:lastPrinted>2018-05-15T12:07:00Z</cp:lastPrinted>
  <dcterms:created xsi:type="dcterms:W3CDTF">2018-05-15T10:20:00Z</dcterms:created>
  <dcterms:modified xsi:type="dcterms:W3CDTF">2019-07-01T13:20:00Z</dcterms:modified>
</cp:coreProperties>
</file>