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54D" w:rsidRPr="00E74D28" w:rsidRDefault="0028754D" w:rsidP="0028754D">
      <w:pPr>
        <w:jc w:val="center"/>
        <w:rPr>
          <w:rFonts w:ascii="Arial" w:hAnsi="Arial" w:cs="Arial"/>
          <w:b/>
          <w:bCs/>
          <w:sz w:val="24"/>
          <w:szCs w:val="24"/>
          <w14:ligatures w14:val="none"/>
        </w:rPr>
      </w:pPr>
      <w:r w:rsidRPr="00E74D28">
        <w:rPr>
          <w:rFonts w:ascii="Arial" w:hAnsi="Arial" w:cs="Arial"/>
          <w:b/>
          <w:bCs/>
          <w:sz w:val="24"/>
          <w:szCs w:val="24"/>
          <w14:ligatures w14:val="none"/>
        </w:rPr>
        <w:t>Thurrock Emotional Wellbeing Forum</w:t>
      </w:r>
    </w:p>
    <w:p w:rsidR="00B56C83" w:rsidRPr="00E74D28" w:rsidRDefault="0028754D" w:rsidP="0028754D">
      <w:pPr>
        <w:jc w:val="center"/>
        <w:rPr>
          <w:rFonts w:ascii="Arial" w:hAnsi="Arial" w:cs="Arial"/>
          <w:b/>
          <w:bCs/>
          <w:sz w:val="24"/>
          <w:szCs w:val="24"/>
          <w14:ligatures w14:val="none"/>
        </w:rPr>
      </w:pPr>
      <w:r w:rsidRPr="00E74D28">
        <w:rPr>
          <w:rFonts w:ascii="Arial" w:hAnsi="Arial" w:cs="Arial"/>
          <w:b/>
          <w:bCs/>
          <w:sz w:val="24"/>
          <w:szCs w:val="24"/>
          <w14:ligatures w14:val="none"/>
        </w:rPr>
        <w:t xml:space="preserve">For </w:t>
      </w:r>
      <w:r w:rsidR="00B56C83" w:rsidRPr="00E74D28">
        <w:rPr>
          <w:rFonts w:ascii="Arial" w:hAnsi="Arial" w:cs="Arial"/>
          <w:b/>
          <w:bCs/>
          <w:sz w:val="24"/>
          <w:szCs w:val="24"/>
          <w14:ligatures w14:val="none"/>
        </w:rPr>
        <w:t>Individuals, Families and Carers</w:t>
      </w:r>
    </w:p>
    <w:p w:rsidR="00B56C83" w:rsidRPr="00E74D28" w:rsidRDefault="00B56C83" w:rsidP="00B56C83">
      <w:pPr>
        <w:jc w:val="center"/>
        <w:rPr>
          <w:rFonts w:ascii="Arial" w:hAnsi="Arial" w:cs="Arial"/>
          <w:sz w:val="24"/>
          <w:szCs w:val="24"/>
          <w14:ligatures w14:val="none"/>
        </w:rPr>
      </w:pPr>
      <w:r w:rsidRPr="00E74D28">
        <w:rPr>
          <w:rFonts w:ascii="Arial" w:hAnsi="Arial" w:cs="Arial"/>
          <w:sz w:val="24"/>
          <w:szCs w:val="24"/>
          <w14:ligatures w14:val="none"/>
        </w:rPr>
        <w:t> </w:t>
      </w:r>
    </w:p>
    <w:p w:rsidR="00B56C83" w:rsidRPr="00E74D28" w:rsidRDefault="00B56C83" w:rsidP="00B56C83">
      <w:pPr>
        <w:jc w:val="center"/>
        <w:rPr>
          <w:rFonts w:ascii="Arial" w:hAnsi="Arial" w:cs="Arial"/>
          <w:sz w:val="24"/>
          <w:szCs w:val="24"/>
          <w14:ligatures w14:val="none"/>
        </w:rPr>
      </w:pPr>
      <w:r w:rsidRPr="00E74D28">
        <w:rPr>
          <w:rFonts w:ascii="Arial" w:hAnsi="Arial" w:cs="Arial"/>
          <w:sz w:val="24"/>
          <w:szCs w:val="24"/>
          <w14:ligatures w14:val="none"/>
        </w:rPr>
        <w:t> </w:t>
      </w:r>
      <w:r w:rsidR="008B3F5E" w:rsidRPr="00E74D28">
        <w:rPr>
          <w:rFonts w:ascii="Arial" w:hAnsi="Arial" w:cs="Arial"/>
          <w:noProof/>
          <w:sz w:val="24"/>
          <w:szCs w:val="24"/>
          <w14:ligatures w14:val="none"/>
        </w:rPr>
        <w:drawing>
          <wp:inline distT="0" distB="0" distL="0" distR="0">
            <wp:extent cx="1781175" cy="1458721"/>
            <wp:effectExtent l="0" t="0" r="0" b="8255"/>
            <wp:docPr id="1" name="Picture 1" descr="\\DISKSTATION\Shared Files\Partnership Boards\Emotional Wellbeing Forum\Thurrock Emotional Wellbeing F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KSTATION\Shared Files\Partnership Boards\Emotional Wellbeing Forum\Thurrock Emotional Wellbeing For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236" cy="1468599"/>
                    </a:xfrm>
                    <a:prstGeom prst="rect">
                      <a:avLst/>
                    </a:prstGeom>
                    <a:noFill/>
                    <a:ln>
                      <a:noFill/>
                    </a:ln>
                  </pic:spPr>
                </pic:pic>
              </a:graphicData>
            </a:graphic>
          </wp:inline>
        </w:drawing>
      </w:r>
    </w:p>
    <w:p w:rsidR="00B56C83" w:rsidRPr="00E74D28" w:rsidRDefault="00B56C83" w:rsidP="008B3F5E">
      <w:pPr>
        <w:jc w:val="center"/>
        <w:rPr>
          <w:rFonts w:ascii="Arial" w:hAnsi="Arial" w:cs="Arial"/>
          <w:sz w:val="24"/>
          <w:szCs w:val="24"/>
          <w14:ligatures w14:val="none"/>
        </w:rPr>
      </w:pPr>
      <w:r w:rsidRPr="00E74D28">
        <w:rPr>
          <w:rFonts w:ascii="Arial" w:hAnsi="Arial" w:cs="Arial"/>
          <w:sz w:val="24"/>
          <w:szCs w:val="24"/>
          <w14:ligatures w14:val="none"/>
        </w:rPr>
        <w:t> </w:t>
      </w:r>
    </w:p>
    <w:p w:rsidR="00B56C83" w:rsidRPr="00E74D28" w:rsidRDefault="00B56C83" w:rsidP="00B56C83">
      <w:pPr>
        <w:jc w:val="center"/>
        <w:rPr>
          <w:rFonts w:ascii="Arial" w:hAnsi="Arial" w:cs="Arial"/>
          <w:b/>
          <w:bCs/>
          <w:sz w:val="24"/>
          <w:szCs w:val="24"/>
          <w14:ligatures w14:val="none"/>
        </w:rPr>
      </w:pPr>
      <w:r w:rsidRPr="00E74D28">
        <w:rPr>
          <w:rFonts w:ascii="Arial" w:hAnsi="Arial" w:cs="Arial"/>
          <w:b/>
          <w:bCs/>
          <w:sz w:val="24"/>
          <w:szCs w:val="24"/>
          <w14:ligatures w14:val="none"/>
        </w:rPr>
        <w:t>Monday 14th August 2017, 2.00 – 4.00 pm</w:t>
      </w:r>
    </w:p>
    <w:p w:rsidR="00B56C83" w:rsidRPr="00E74D28" w:rsidRDefault="00B56C83" w:rsidP="00B56C83">
      <w:pPr>
        <w:jc w:val="center"/>
        <w:rPr>
          <w:rFonts w:ascii="Arial" w:hAnsi="Arial" w:cs="Arial"/>
          <w:b/>
          <w:bCs/>
          <w:sz w:val="24"/>
          <w:szCs w:val="24"/>
          <w14:ligatures w14:val="none"/>
        </w:rPr>
      </w:pPr>
      <w:r w:rsidRPr="00E74D28">
        <w:rPr>
          <w:rFonts w:ascii="Arial" w:hAnsi="Arial" w:cs="Arial"/>
          <w:b/>
          <w:bCs/>
          <w:sz w:val="24"/>
          <w:szCs w:val="24"/>
          <w14:ligatures w14:val="none"/>
        </w:rPr>
        <w:t>Thurrock Mind Crown House, Crown Road, Grays</w:t>
      </w:r>
    </w:p>
    <w:p w:rsidR="00B56C83" w:rsidRPr="00E74D28" w:rsidRDefault="00B56C83" w:rsidP="00B56C83">
      <w:pPr>
        <w:jc w:val="center"/>
        <w:rPr>
          <w:rFonts w:ascii="Arial" w:hAnsi="Arial" w:cs="Arial"/>
          <w:sz w:val="24"/>
          <w:szCs w:val="24"/>
          <w14:ligatures w14:val="none"/>
        </w:rPr>
      </w:pPr>
      <w:r w:rsidRPr="00E74D28">
        <w:rPr>
          <w:rFonts w:ascii="Arial" w:hAnsi="Arial" w:cs="Arial"/>
          <w:sz w:val="24"/>
          <w:szCs w:val="24"/>
          <w14:ligatures w14:val="none"/>
        </w:rPr>
        <w:t> </w:t>
      </w:r>
    </w:p>
    <w:p w:rsidR="00B56C83" w:rsidRPr="00E74D28" w:rsidRDefault="00B56C83" w:rsidP="00B56C83">
      <w:pPr>
        <w:rPr>
          <w:rFonts w:ascii="Arial" w:hAnsi="Arial" w:cs="Arial"/>
          <w:b/>
          <w:bCs/>
          <w:sz w:val="24"/>
          <w:szCs w:val="24"/>
          <w14:ligatures w14:val="none"/>
        </w:rPr>
      </w:pPr>
      <w:r w:rsidRPr="00E74D28">
        <w:rPr>
          <w:rFonts w:ascii="Arial" w:hAnsi="Arial" w:cs="Arial"/>
          <w:b/>
          <w:bCs/>
          <w:sz w:val="24"/>
          <w:szCs w:val="24"/>
          <w14:ligatures w14:val="none"/>
        </w:rPr>
        <w:t>Attendees:</w:t>
      </w:r>
    </w:p>
    <w:p w:rsidR="00B56C83" w:rsidRPr="00E74D28" w:rsidRDefault="00B56C83" w:rsidP="00B56C83">
      <w:pPr>
        <w:pStyle w:val="NoSpacing"/>
        <w:rPr>
          <w:rFonts w:ascii="Arial" w:hAnsi="Arial" w:cs="Arial"/>
          <w:sz w:val="24"/>
          <w:szCs w:val="24"/>
          <w14:ligatures w14:val="none"/>
        </w:rPr>
      </w:pPr>
      <w:r w:rsidRPr="00E74D28">
        <w:rPr>
          <w:rFonts w:ascii="Arial" w:hAnsi="Arial" w:cs="Arial"/>
          <w:sz w:val="24"/>
          <w:szCs w:val="24"/>
          <w14:ligatures w14:val="none"/>
        </w:rPr>
        <w:t>Ian Evans (chair)</w:t>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proofErr w:type="spellStart"/>
      <w:r w:rsidRPr="00E74D28">
        <w:rPr>
          <w:rFonts w:ascii="Arial" w:hAnsi="Arial" w:cs="Arial"/>
          <w:sz w:val="24"/>
          <w:szCs w:val="24"/>
          <w14:ligatures w14:val="none"/>
        </w:rPr>
        <w:t>Harpal</w:t>
      </w:r>
      <w:proofErr w:type="spellEnd"/>
      <w:r w:rsidRPr="00E74D28">
        <w:rPr>
          <w:rFonts w:ascii="Arial" w:hAnsi="Arial" w:cs="Arial"/>
          <w:sz w:val="24"/>
          <w:szCs w:val="24"/>
          <w14:ligatures w14:val="none"/>
        </w:rPr>
        <w:t xml:space="preserve"> Kang</w:t>
      </w:r>
    </w:p>
    <w:p w:rsidR="00B56C83" w:rsidRPr="00E74D28" w:rsidRDefault="00B56C83" w:rsidP="00B56C83">
      <w:pPr>
        <w:pStyle w:val="NoSpacing"/>
        <w:rPr>
          <w:rFonts w:ascii="Arial" w:hAnsi="Arial" w:cs="Arial"/>
          <w:sz w:val="24"/>
          <w:szCs w:val="24"/>
          <w14:ligatures w14:val="none"/>
        </w:rPr>
      </w:pPr>
      <w:r w:rsidRPr="00E74D28">
        <w:rPr>
          <w:rFonts w:ascii="Arial" w:hAnsi="Arial" w:cs="Arial"/>
          <w:sz w:val="24"/>
          <w:szCs w:val="24"/>
          <w14:ligatures w14:val="none"/>
        </w:rPr>
        <w:t>Karen Haltham (minutes)</w:t>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r w:rsidR="0028754D" w:rsidRPr="00E74D28">
        <w:rPr>
          <w:rFonts w:ascii="Arial" w:hAnsi="Arial" w:cs="Arial"/>
          <w:sz w:val="24"/>
          <w:szCs w:val="24"/>
          <w14:ligatures w14:val="none"/>
        </w:rPr>
        <w:tab/>
      </w:r>
      <w:r w:rsidRPr="00E74D28">
        <w:rPr>
          <w:rFonts w:ascii="Arial" w:hAnsi="Arial" w:cs="Arial"/>
          <w:sz w:val="24"/>
          <w:szCs w:val="24"/>
          <w14:ligatures w14:val="none"/>
        </w:rPr>
        <w:t>Mario Anno</w:t>
      </w:r>
    </w:p>
    <w:p w:rsidR="00B56C83" w:rsidRPr="00E74D28" w:rsidRDefault="00B56C83" w:rsidP="00B56C83">
      <w:pPr>
        <w:pStyle w:val="NoSpacing"/>
        <w:rPr>
          <w:rFonts w:ascii="Arial" w:hAnsi="Arial" w:cs="Arial"/>
          <w:sz w:val="24"/>
          <w:szCs w:val="24"/>
          <w14:ligatures w14:val="none"/>
        </w:rPr>
      </w:pPr>
      <w:r w:rsidRPr="00E74D28">
        <w:rPr>
          <w:rFonts w:ascii="Arial" w:hAnsi="Arial" w:cs="Arial"/>
          <w:sz w:val="24"/>
          <w:szCs w:val="24"/>
          <w14:ligatures w14:val="none"/>
        </w:rPr>
        <w:t xml:space="preserve">Leanne </w:t>
      </w:r>
      <w:proofErr w:type="spellStart"/>
      <w:r w:rsidRPr="00E74D28">
        <w:rPr>
          <w:rFonts w:ascii="Arial" w:hAnsi="Arial" w:cs="Arial"/>
          <w:sz w:val="24"/>
          <w:szCs w:val="24"/>
          <w14:ligatures w14:val="none"/>
        </w:rPr>
        <w:t>Edgell</w:t>
      </w:r>
      <w:proofErr w:type="spellEnd"/>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t>Maxine Southgate</w:t>
      </w:r>
    </w:p>
    <w:p w:rsidR="00B56C83" w:rsidRPr="00E74D28" w:rsidRDefault="00B56C83" w:rsidP="00B56C83">
      <w:pPr>
        <w:pStyle w:val="NoSpacing"/>
        <w:rPr>
          <w:rFonts w:ascii="Arial" w:hAnsi="Arial" w:cs="Arial"/>
          <w:sz w:val="24"/>
          <w:szCs w:val="24"/>
          <w14:ligatures w14:val="none"/>
        </w:rPr>
      </w:pPr>
      <w:r w:rsidRPr="00E74D28">
        <w:rPr>
          <w:rFonts w:ascii="Arial" w:hAnsi="Arial" w:cs="Arial"/>
          <w:sz w:val="24"/>
          <w:szCs w:val="24"/>
          <w14:ligatures w14:val="none"/>
        </w:rPr>
        <w:t>Julia Wright</w:t>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t>Danielle Kay</w:t>
      </w:r>
    </w:p>
    <w:p w:rsidR="00B56C83" w:rsidRPr="00E74D28" w:rsidRDefault="00B56C83" w:rsidP="00B56C83">
      <w:pPr>
        <w:pStyle w:val="NoSpacing"/>
        <w:rPr>
          <w:rFonts w:ascii="Arial" w:hAnsi="Arial" w:cs="Arial"/>
          <w:sz w:val="24"/>
          <w:szCs w:val="24"/>
          <w14:ligatures w14:val="none"/>
        </w:rPr>
      </w:pPr>
      <w:r w:rsidRPr="00E74D28">
        <w:rPr>
          <w:rFonts w:ascii="Arial" w:hAnsi="Arial" w:cs="Arial"/>
          <w:sz w:val="24"/>
          <w:szCs w:val="24"/>
          <w14:ligatures w14:val="none"/>
        </w:rPr>
        <w:t>Roy Lambert</w:t>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t>Barry Lord</w:t>
      </w:r>
    </w:p>
    <w:p w:rsidR="00B56C83" w:rsidRPr="00E74D28" w:rsidRDefault="00B56C83" w:rsidP="00B56C83">
      <w:pPr>
        <w:pStyle w:val="NoSpacing"/>
        <w:rPr>
          <w:rFonts w:ascii="Arial" w:hAnsi="Arial" w:cs="Arial"/>
          <w:sz w:val="24"/>
          <w:szCs w:val="24"/>
          <w14:ligatures w14:val="none"/>
        </w:rPr>
      </w:pPr>
      <w:r w:rsidRPr="00E74D28">
        <w:rPr>
          <w:rFonts w:ascii="Arial" w:hAnsi="Arial" w:cs="Arial"/>
          <w:sz w:val="24"/>
          <w:szCs w:val="24"/>
          <w14:ligatures w14:val="none"/>
        </w:rPr>
        <w:t xml:space="preserve">Christine </w:t>
      </w:r>
      <w:proofErr w:type="spellStart"/>
      <w:r w:rsidRPr="00E74D28">
        <w:rPr>
          <w:rFonts w:ascii="Arial" w:hAnsi="Arial" w:cs="Arial"/>
          <w:sz w:val="24"/>
          <w:szCs w:val="24"/>
          <w14:ligatures w14:val="none"/>
        </w:rPr>
        <w:t>Ellisdon</w:t>
      </w:r>
      <w:proofErr w:type="spellEnd"/>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r>
      <w:r w:rsidRPr="00E74D28">
        <w:rPr>
          <w:rFonts w:ascii="Arial" w:hAnsi="Arial" w:cs="Arial"/>
          <w:sz w:val="24"/>
          <w:szCs w:val="24"/>
          <w14:ligatures w14:val="none"/>
        </w:rPr>
        <w:tab/>
        <w:t xml:space="preserve">Katherine </w:t>
      </w:r>
      <w:proofErr w:type="spellStart"/>
      <w:r w:rsidRPr="00E74D28">
        <w:rPr>
          <w:rFonts w:ascii="Arial" w:hAnsi="Arial" w:cs="Arial"/>
          <w:sz w:val="24"/>
          <w:szCs w:val="24"/>
          <w14:ligatures w14:val="none"/>
        </w:rPr>
        <w:t>Kontis</w:t>
      </w:r>
      <w:proofErr w:type="spellEnd"/>
    </w:p>
    <w:p w:rsidR="00B56C83" w:rsidRPr="00E74D28" w:rsidRDefault="00B56C83" w:rsidP="00B56C83">
      <w:pPr>
        <w:pStyle w:val="NoSpacing"/>
        <w:rPr>
          <w:rFonts w:ascii="Arial" w:hAnsi="Arial" w:cs="Arial"/>
          <w:sz w:val="24"/>
          <w:szCs w:val="24"/>
          <w14:ligatures w14:val="none"/>
        </w:rPr>
      </w:pPr>
      <w:r w:rsidRPr="00E74D28">
        <w:rPr>
          <w:rFonts w:ascii="Arial" w:hAnsi="Arial" w:cs="Arial"/>
          <w:sz w:val="24"/>
          <w:szCs w:val="24"/>
          <w14:ligatures w14:val="none"/>
        </w:rPr>
        <w:t> </w:t>
      </w:r>
    </w:p>
    <w:p w:rsidR="00B56C83" w:rsidRPr="00E74D28" w:rsidRDefault="00B56C83" w:rsidP="00B56C83">
      <w:pPr>
        <w:pStyle w:val="NoSpacing"/>
        <w:rPr>
          <w:rFonts w:ascii="Arial" w:hAnsi="Arial" w:cs="Arial"/>
          <w:sz w:val="24"/>
          <w:szCs w:val="24"/>
          <w14:ligatures w14:val="none"/>
        </w:rPr>
      </w:pPr>
      <w:r w:rsidRPr="00E74D28">
        <w:rPr>
          <w:rFonts w:ascii="Arial" w:hAnsi="Arial" w:cs="Arial"/>
          <w:sz w:val="24"/>
          <w:szCs w:val="24"/>
          <w14:ligatures w14:val="none"/>
        </w:rPr>
        <w:t> </w:t>
      </w:r>
    </w:p>
    <w:p w:rsidR="00B56C83" w:rsidRPr="00E74D28" w:rsidRDefault="00B56C83" w:rsidP="00B56C83">
      <w:pPr>
        <w:rPr>
          <w:rFonts w:ascii="Arial" w:hAnsi="Arial" w:cs="Arial"/>
          <w:bCs/>
          <w:sz w:val="24"/>
          <w:szCs w:val="24"/>
          <w14:ligatures w14:val="none"/>
        </w:rPr>
      </w:pPr>
      <w:r w:rsidRPr="00E74D28">
        <w:rPr>
          <w:rFonts w:ascii="Arial" w:hAnsi="Arial" w:cs="Arial"/>
          <w:b/>
          <w:bCs/>
          <w:sz w:val="24"/>
          <w:szCs w:val="24"/>
          <w14:ligatures w14:val="none"/>
        </w:rPr>
        <w:t xml:space="preserve">Apologies:   </w:t>
      </w:r>
      <w:r w:rsidRPr="00E74D28">
        <w:rPr>
          <w:rFonts w:ascii="Arial" w:hAnsi="Arial" w:cs="Arial"/>
          <w:bCs/>
          <w:sz w:val="24"/>
          <w:szCs w:val="24"/>
          <w14:ligatures w14:val="none"/>
        </w:rPr>
        <w:t>Loraine Coleman</w:t>
      </w:r>
    </w:p>
    <w:p w:rsidR="00B56C83" w:rsidRPr="00E74D28" w:rsidRDefault="00B56C83" w:rsidP="00B56C83">
      <w:pPr>
        <w:pStyle w:val="NoSpacing"/>
        <w:rPr>
          <w:rFonts w:ascii="Arial" w:hAnsi="Arial" w:cs="Arial"/>
          <w:sz w:val="24"/>
          <w:szCs w:val="24"/>
          <w14:ligatures w14:val="none"/>
        </w:rPr>
      </w:pPr>
      <w:r w:rsidRPr="00E74D28">
        <w:rPr>
          <w:rFonts w:ascii="Arial" w:hAnsi="Arial" w:cs="Arial"/>
          <w:sz w:val="24"/>
          <w:szCs w:val="24"/>
          <w14:ligatures w14:val="none"/>
        </w:rPr>
        <w:t> </w:t>
      </w:r>
    </w:p>
    <w:p w:rsidR="00B56C83" w:rsidRPr="00E74D28" w:rsidRDefault="00B56C83" w:rsidP="00B56C83">
      <w:pPr>
        <w:pStyle w:val="NoSpacing"/>
        <w:rPr>
          <w:rFonts w:ascii="Arial" w:hAnsi="Arial" w:cs="Arial"/>
          <w:sz w:val="24"/>
          <w:szCs w:val="24"/>
          <w14:ligatures w14:val="none"/>
        </w:rPr>
      </w:pPr>
      <w:r w:rsidRPr="00E74D28">
        <w:rPr>
          <w:rFonts w:ascii="Arial" w:hAnsi="Arial" w:cs="Arial"/>
          <w:sz w:val="24"/>
          <w:szCs w:val="24"/>
          <w14:ligatures w14:val="none"/>
        </w:rPr>
        <w:t> </w:t>
      </w:r>
    </w:p>
    <w:p w:rsidR="00B56C83" w:rsidRPr="00E74D28" w:rsidRDefault="00B56C83" w:rsidP="00B56C83">
      <w:pPr>
        <w:pStyle w:val="ListParagraph"/>
        <w:ind w:left="785" w:hanging="360"/>
        <w:rPr>
          <w:rFonts w:ascii="Arial" w:hAnsi="Arial" w:cs="Arial"/>
          <w:b/>
          <w:bCs/>
          <w:sz w:val="24"/>
          <w:szCs w:val="24"/>
          <w14:ligatures w14:val="none"/>
        </w:rPr>
      </w:pPr>
      <w:r w:rsidRPr="00E74D28">
        <w:rPr>
          <w:rFonts w:ascii="Arial" w:hAnsi="Arial" w:cs="Arial"/>
          <w:b/>
          <w:bCs/>
          <w:sz w:val="24"/>
          <w:szCs w:val="24"/>
          <w14:ligatures w14:val="none"/>
        </w:rPr>
        <w:t>1.</w:t>
      </w:r>
      <w:r w:rsidRPr="00E74D28">
        <w:rPr>
          <w:rFonts w:ascii="Arial" w:hAnsi="Arial" w:cs="Arial"/>
          <w:b/>
          <w:bCs/>
          <w:sz w:val="24"/>
          <w:szCs w:val="24"/>
          <w14:ligatures w14:val="none"/>
        </w:rPr>
        <w:tab/>
        <w:t>Welcome and Introductions</w:t>
      </w:r>
    </w:p>
    <w:p w:rsidR="00B56C83" w:rsidRPr="00E74D28" w:rsidRDefault="00B56C83" w:rsidP="00B56C83">
      <w:pPr>
        <w:ind w:left="720"/>
        <w:rPr>
          <w:rFonts w:ascii="Arial" w:hAnsi="Arial" w:cs="Arial"/>
          <w:sz w:val="24"/>
          <w:szCs w:val="24"/>
          <w14:ligatures w14:val="none"/>
        </w:rPr>
      </w:pPr>
      <w:r w:rsidRPr="00E74D28">
        <w:rPr>
          <w:rFonts w:ascii="Arial" w:hAnsi="Arial" w:cs="Arial"/>
          <w:sz w:val="24"/>
          <w:szCs w:val="24"/>
          <w14:ligatures w14:val="none"/>
        </w:rPr>
        <w:t>Ian welcomed everyone to the meeting and introductions were made.</w:t>
      </w:r>
    </w:p>
    <w:p w:rsidR="00B56C83" w:rsidRPr="00E74D28" w:rsidRDefault="00B56C83" w:rsidP="00B56C83">
      <w:pPr>
        <w:pStyle w:val="ListParagraph"/>
        <w:ind w:left="785" w:hanging="360"/>
        <w:rPr>
          <w:rFonts w:ascii="Arial" w:hAnsi="Arial" w:cs="Arial"/>
          <w:b/>
          <w:bCs/>
          <w:sz w:val="24"/>
          <w:szCs w:val="24"/>
          <w14:ligatures w14:val="none"/>
        </w:rPr>
      </w:pPr>
      <w:r w:rsidRPr="00E74D28">
        <w:rPr>
          <w:rFonts w:ascii="Arial" w:hAnsi="Arial" w:cs="Arial"/>
          <w:b/>
          <w:bCs/>
          <w:sz w:val="24"/>
          <w:szCs w:val="24"/>
          <w14:ligatures w14:val="none"/>
        </w:rPr>
        <w:t> </w:t>
      </w:r>
    </w:p>
    <w:p w:rsidR="00B56C83" w:rsidRPr="00E74D28" w:rsidRDefault="00B56C83" w:rsidP="00B56C83">
      <w:pPr>
        <w:pStyle w:val="ListParagraph"/>
        <w:ind w:left="785" w:hanging="360"/>
        <w:rPr>
          <w:rFonts w:ascii="Arial" w:hAnsi="Arial" w:cs="Arial"/>
          <w:b/>
          <w:bCs/>
          <w:sz w:val="24"/>
          <w:szCs w:val="24"/>
          <w14:ligatures w14:val="none"/>
        </w:rPr>
      </w:pPr>
      <w:r w:rsidRPr="00E74D28">
        <w:rPr>
          <w:rFonts w:ascii="Arial" w:hAnsi="Arial" w:cs="Arial"/>
          <w:b/>
          <w:bCs/>
          <w:sz w:val="24"/>
          <w:szCs w:val="24"/>
          <w14:ligatures w14:val="none"/>
        </w:rPr>
        <w:t>2.</w:t>
      </w:r>
      <w:r w:rsidRPr="00E74D28">
        <w:rPr>
          <w:rFonts w:ascii="Arial" w:hAnsi="Arial" w:cs="Arial"/>
          <w:b/>
          <w:bCs/>
          <w:sz w:val="24"/>
          <w:szCs w:val="24"/>
          <w14:ligatures w14:val="none"/>
        </w:rPr>
        <w:tab/>
        <w:t>Minutes and Matters Arising from the Previous Forum Meeting</w:t>
      </w:r>
    </w:p>
    <w:p w:rsidR="00B56C83" w:rsidRPr="00E74D28" w:rsidRDefault="00B56C83" w:rsidP="00B56C83">
      <w:pPr>
        <w:ind w:left="720"/>
        <w:rPr>
          <w:rFonts w:ascii="Arial" w:hAnsi="Arial" w:cs="Arial"/>
          <w:sz w:val="24"/>
          <w:szCs w:val="24"/>
          <w14:ligatures w14:val="none"/>
        </w:rPr>
      </w:pPr>
      <w:r w:rsidRPr="00E74D28">
        <w:rPr>
          <w:rFonts w:ascii="Arial" w:hAnsi="Arial" w:cs="Arial"/>
          <w:sz w:val="24"/>
          <w:szCs w:val="24"/>
          <w14:ligatures w14:val="none"/>
        </w:rPr>
        <w:t xml:space="preserve">The minutes were read and agreed as a correct record.  </w:t>
      </w:r>
    </w:p>
    <w:p w:rsidR="00B56C83" w:rsidRPr="00E74D28" w:rsidRDefault="00B56C83" w:rsidP="00B56C83">
      <w:pPr>
        <w:ind w:left="720"/>
        <w:rPr>
          <w:rFonts w:ascii="Arial" w:hAnsi="Arial" w:cs="Arial"/>
          <w:sz w:val="24"/>
          <w:szCs w:val="24"/>
          <w14:ligatures w14:val="none"/>
        </w:rPr>
      </w:pPr>
      <w:r w:rsidRPr="00E74D28">
        <w:rPr>
          <w:rFonts w:ascii="Arial" w:hAnsi="Arial" w:cs="Arial"/>
          <w:sz w:val="24"/>
          <w:szCs w:val="24"/>
          <w14:ligatures w14:val="none"/>
        </w:rPr>
        <w:t>Discussion took place with regard to who is invited to the meetings, and how to encourage more users of the services and carers to attend and to not have too many professionals to make open discussion easier.  Leanne advised that invites are sent to all people on Mind’s databases.</w:t>
      </w:r>
    </w:p>
    <w:p w:rsidR="00B56C83" w:rsidRPr="00E74D28" w:rsidRDefault="00B56C83" w:rsidP="00B56C83">
      <w:pPr>
        <w:ind w:left="720"/>
        <w:rPr>
          <w:rFonts w:ascii="Arial" w:hAnsi="Arial" w:cs="Arial"/>
          <w:sz w:val="24"/>
          <w:szCs w:val="24"/>
          <w14:ligatures w14:val="none"/>
        </w:rPr>
      </w:pPr>
      <w:r w:rsidRPr="00E74D28">
        <w:rPr>
          <w:rFonts w:ascii="Arial" w:hAnsi="Arial" w:cs="Arial"/>
          <w:sz w:val="24"/>
          <w:szCs w:val="24"/>
          <w14:ligatures w14:val="none"/>
        </w:rPr>
        <w:t xml:space="preserve">It was suggested it may help if the Forum had a Facebook page, this was agreed.  </w:t>
      </w:r>
      <w:r w:rsidRPr="00E74D28">
        <w:rPr>
          <w:rFonts w:ascii="Arial" w:hAnsi="Arial" w:cs="Arial"/>
          <w:b/>
          <w:sz w:val="24"/>
          <w:szCs w:val="24"/>
          <w14:ligatures w14:val="none"/>
        </w:rPr>
        <w:t>ACTION:  Ian and Karen to set up</w:t>
      </w:r>
    </w:p>
    <w:p w:rsidR="00B56C83" w:rsidRPr="00E74D28" w:rsidRDefault="00B56C83" w:rsidP="0028754D">
      <w:pPr>
        <w:ind w:left="720"/>
        <w:rPr>
          <w:rFonts w:ascii="Arial" w:hAnsi="Arial" w:cs="Arial"/>
          <w:sz w:val="24"/>
          <w:szCs w:val="24"/>
          <w14:ligatures w14:val="none"/>
        </w:rPr>
      </w:pPr>
      <w:r w:rsidRPr="00E74D28">
        <w:rPr>
          <w:rFonts w:ascii="Arial" w:hAnsi="Arial" w:cs="Arial"/>
          <w:sz w:val="24"/>
          <w:szCs w:val="24"/>
          <w14:ligatures w14:val="none"/>
        </w:rPr>
        <w:lastRenderedPageBreak/>
        <w:t>It was agree</w:t>
      </w:r>
      <w:r w:rsidR="0028754D" w:rsidRPr="00E74D28">
        <w:rPr>
          <w:rFonts w:ascii="Arial" w:hAnsi="Arial" w:cs="Arial"/>
          <w:sz w:val="24"/>
          <w:szCs w:val="24"/>
          <w14:ligatures w14:val="none"/>
        </w:rPr>
        <w:t>d to change the Forum’s name to “</w:t>
      </w:r>
      <w:r w:rsidRPr="00E74D28">
        <w:rPr>
          <w:rFonts w:ascii="Arial" w:hAnsi="Arial" w:cs="Arial"/>
          <w:b/>
          <w:sz w:val="24"/>
          <w:szCs w:val="24"/>
          <w14:ligatures w14:val="none"/>
        </w:rPr>
        <w:t>Thurrock Emotional Wellbeing Forum</w:t>
      </w:r>
      <w:r w:rsidRPr="00E74D28">
        <w:rPr>
          <w:rFonts w:ascii="Arial" w:hAnsi="Arial" w:cs="Arial"/>
          <w:sz w:val="24"/>
          <w:szCs w:val="24"/>
          <w14:ligatures w14:val="none"/>
        </w:rPr>
        <w:t>, for Individuals, Families and Carers</w:t>
      </w:r>
      <w:r w:rsidR="0028754D" w:rsidRPr="00E74D28">
        <w:rPr>
          <w:rFonts w:ascii="Arial" w:hAnsi="Arial" w:cs="Arial"/>
          <w:sz w:val="24"/>
          <w:szCs w:val="24"/>
          <w14:ligatures w14:val="none"/>
        </w:rPr>
        <w:t>”</w:t>
      </w:r>
    </w:p>
    <w:p w:rsidR="00B56C83" w:rsidRPr="00E74D28" w:rsidRDefault="00B56C83" w:rsidP="00B56C83">
      <w:pPr>
        <w:ind w:left="720"/>
        <w:rPr>
          <w:rFonts w:ascii="Arial" w:hAnsi="Arial" w:cs="Arial"/>
          <w:sz w:val="24"/>
          <w:szCs w:val="24"/>
          <w14:ligatures w14:val="none"/>
        </w:rPr>
      </w:pPr>
      <w:r w:rsidRPr="00E74D28">
        <w:rPr>
          <w:rFonts w:ascii="Arial" w:hAnsi="Arial" w:cs="Arial"/>
          <w:sz w:val="24"/>
          <w:szCs w:val="24"/>
          <w14:ligatures w14:val="none"/>
        </w:rPr>
        <w:t>The Logo to remain the same.</w:t>
      </w:r>
    </w:p>
    <w:p w:rsidR="00B56C83" w:rsidRPr="00E74D28" w:rsidRDefault="00B56C83" w:rsidP="00B56C83">
      <w:pPr>
        <w:ind w:left="720"/>
        <w:rPr>
          <w:rFonts w:ascii="Arial" w:hAnsi="Arial" w:cs="Arial"/>
          <w:b/>
          <w:bCs/>
          <w:sz w:val="24"/>
          <w:szCs w:val="24"/>
          <w14:ligatures w14:val="none"/>
        </w:rPr>
      </w:pPr>
      <w:r w:rsidRPr="00E74D28">
        <w:rPr>
          <w:rFonts w:ascii="Arial" w:hAnsi="Arial" w:cs="Arial"/>
          <w:b/>
          <w:bCs/>
          <w:sz w:val="24"/>
          <w:szCs w:val="24"/>
          <w14:ligatures w14:val="none"/>
        </w:rPr>
        <w:t> </w:t>
      </w:r>
    </w:p>
    <w:p w:rsidR="00B56C83" w:rsidRPr="00E74D28" w:rsidRDefault="00B56C83" w:rsidP="00B56C83">
      <w:pPr>
        <w:pStyle w:val="ListParagraph"/>
        <w:ind w:left="425"/>
        <w:rPr>
          <w:rFonts w:ascii="Arial" w:hAnsi="Arial" w:cs="Arial"/>
          <w:b/>
          <w:bCs/>
          <w:sz w:val="24"/>
          <w:szCs w:val="24"/>
          <w14:ligatures w14:val="none"/>
        </w:rPr>
      </w:pPr>
      <w:r w:rsidRPr="00E74D28">
        <w:rPr>
          <w:rFonts w:ascii="Arial" w:hAnsi="Arial" w:cs="Arial"/>
          <w:b/>
          <w:bCs/>
          <w:sz w:val="24"/>
          <w:szCs w:val="24"/>
          <w14:ligatures w14:val="none"/>
        </w:rPr>
        <w:t>3.</w:t>
      </w:r>
      <w:r w:rsidRPr="00E74D28">
        <w:rPr>
          <w:rFonts w:ascii="Arial" w:hAnsi="Arial" w:cs="Arial"/>
          <w:b/>
          <w:bCs/>
          <w:sz w:val="24"/>
          <w:szCs w:val="24"/>
          <w14:ligatures w14:val="none"/>
        </w:rPr>
        <w:tab/>
      </w:r>
      <w:r w:rsidR="00144D39" w:rsidRPr="00E74D28">
        <w:rPr>
          <w:rFonts w:ascii="Arial" w:hAnsi="Arial" w:cs="Arial"/>
          <w:b/>
          <w:bCs/>
          <w:sz w:val="24"/>
          <w:szCs w:val="24"/>
          <w14:ligatures w14:val="none"/>
        </w:rPr>
        <w:t xml:space="preserve"> </w:t>
      </w:r>
      <w:r w:rsidRPr="00E74D28">
        <w:rPr>
          <w:rFonts w:ascii="Arial" w:hAnsi="Arial" w:cs="Arial"/>
          <w:b/>
          <w:bCs/>
          <w:sz w:val="24"/>
          <w:szCs w:val="24"/>
          <w14:ligatures w14:val="none"/>
        </w:rPr>
        <w:t>Presentation – Suicide Prevention Strategy and Action Plan</w:t>
      </w:r>
    </w:p>
    <w:p w:rsidR="00B56C83" w:rsidRPr="00E74D28" w:rsidRDefault="00C06EF0" w:rsidP="00B56C83">
      <w:pPr>
        <w:pStyle w:val="ListParagraph"/>
        <w:ind w:left="785" w:hanging="360"/>
        <w:rPr>
          <w:rFonts w:ascii="Arial" w:hAnsi="Arial" w:cs="Arial"/>
          <w:sz w:val="24"/>
          <w:szCs w:val="24"/>
          <w14:ligatures w14:val="none"/>
        </w:rPr>
      </w:pPr>
      <w:r w:rsidRPr="00E74D28">
        <w:rPr>
          <w:rFonts w:ascii="Arial" w:hAnsi="Arial" w:cs="Arial"/>
          <w:sz w:val="24"/>
          <w:szCs w:val="24"/>
          <w14:ligatures w14:val="none"/>
        </w:rPr>
        <w:tab/>
      </w:r>
      <w:r w:rsidR="00B56C83" w:rsidRPr="00E74D28">
        <w:rPr>
          <w:rFonts w:ascii="Arial" w:hAnsi="Arial" w:cs="Arial"/>
          <w:sz w:val="24"/>
          <w:szCs w:val="24"/>
          <w14:ligatures w14:val="none"/>
        </w:rPr>
        <w:t xml:space="preserve">As </w:t>
      </w:r>
      <w:proofErr w:type="spellStart"/>
      <w:r w:rsidR="00B56C83" w:rsidRPr="00E74D28">
        <w:rPr>
          <w:rFonts w:ascii="Arial" w:hAnsi="Arial" w:cs="Arial"/>
          <w:sz w:val="24"/>
          <w:szCs w:val="24"/>
          <w14:ligatures w14:val="none"/>
        </w:rPr>
        <w:t>Funmi</w:t>
      </w:r>
      <w:proofErr w:type="spellEnd"/>
      <w:r w:rsidR="00B56C83" w:rsidRPr="00E74D28">
        <w:rPr>
          <w:rFonts w:ascii="Arial" w:hAnsi="Arial" w:cs="Arial"/>
          <w:sz w:val="24"/>
          <w:szCs w:val="24"/>
          <w14:ligatures w14:val="none"/>
        </w:rPr>
        <w:t xml:space="preserve"> Worrell has not a</w:t>
      </w:r>
      <w:r w:rsidRPr="00E74D28">
        <w:rPr>
          <w:rFonts w:ascii="Arial" w:hAnsi="Arial" w:cs="Arial"/>
          <w:sz w:val="24"/>
          <w:szCs w:val="24"/>
          <w14:ligatures w14:val="none"/>
        </w:rPr>
        <w:t xml:space="preserve">rrived at the meeting Ian went </w:t>
      </w:r>
      <w:r w:rsidR="00B56C83" w:rsidRPr="00E74D28">
        <w:rPr>
          <w:rFonts w:ascii="Arial" w:hAnsi="Arial" w:cs="Arial"/>
          <w:sz w:val="24"/>
          <w:szCs w:val="24"/>
          <w14:ligatures w14:val="none"/>
        </w:rPr>
        <w:t>through the “Let’s Talk about S</w:t>
      </w:r>
      <w:r w:rsidRPr="00E74D28">
        <w:rPr>
          <w:rFonts w:ascii="Arial" w:hAnsi="Arial" w:cs="Arial"/>
          <w:sz w:val="24"/>
          <w:szCs w:val="24"/>
          <w14:ligatures w14:val="none"/>
        </w:rPr>
        <w:t>uicide” Presentation, a copy at</w:t>
      </w:r>
      <w:r w:rsidR="00B56C83" w:rsidRPr="00E74D28">
        <w:rPr>
          <w:rFonts w:ascii="Arial" w:hAnsi="Arial" w:cs="Arial"/>
          <w:sz w:val="24"/>
          <w:szCs w:val="24"/>
          <w14:ligatures w14:val="none"/>
        </w:rPr>
        <w:t xml:space="preserve">tached.  </w:t>
      </w:r>
      <w:r w:rsidR="00B56C83" w:rsidRPr="00E74D28">
        <w:rPr>
          <w:rFonts w:ascii="Arial" w:hAnsi="Arial" w:cs="Arial"/>
          <w:b/>
          <w:bCs/>
          <w:sz w:val="24"/>
          <w:szCs w:val="24"/>
          <w14:ligatures w14:val="none"/>
        </w:rPr>
        <w:t xml:space="preserve">ACTION:  </w:t>
      </w:r>
      <w:r w:rsidR="00B56C83" w:rsidRPr="00E74D28">
        <w:rPr>
          <w:rFonts w:ascii="Arial" w:hAnsi="Arial" w:cs="Arial"/>
          <w:sz w:val="24"/>
          <w:szCs w:val="24"/>
          <w14:ligatures w14:val="none"/>
        </w:rPr>
        <w:t>Karen to attach copy of presentation.   It had been agreed for Southend, Essex and Thurrock to come together to produce a Suicide Prevention Strategy, with each Council having their own Action Plan written by their Public Health department.</w:t>
      </w:r>
    </w:p>
    <w:p w:rsidR="00B56C83" w:rsidRPr="00E74D28" w:rsidRDefault="00B56C83" w:rsidP="00B56C83">
      <w:pPr>
        <w:pStyle w:val="ListParagraph"/>
        <w:ind w:left="785" w:hanging="360"/>
        <w:rPr>
          <w:rFonts w:ascii="Arial" w:hAnsi="Arial" w:cs="Arial"/>
          <w:sz w:val="24"/>
          <w:szCs w:val="24"/>
          <w14:ligatures w14:val="none"/>
        </w:rPr>
      </w:pPr>
      <w:r w:rsidRPr="00E74D28">
        <w:rPr>
          <w:rFonts w:ascii="Arial" w:hAnsi="Arial" w:cs="Arial"/>
          <w:sz w:val="24"/>
          <w:szCs w:val="24"/>
          <w14:ligatures w14:val="none"/>
        </w:rPr>
        <w:t> </w:t>
      </w:r>
      <w:r w:rsidRPr="00E74D28">
        <w:rPr>
          <w:rFonts w:ascii="Arial" w:hAnsi="Arial" w:cs="Arial"/>
          <w:sz w:val="24"/>
          <w:szCs w:val="24"/>
          <w14:ligatures w14:val="none"/>
        </w:rPr>
        <w:tab/>
        <w:t>It was decided to discuss and feedback as one group, comments from the presentation included:</w:t>
      </w:r>
    </w:p>
    <w:p w:rsidR="00B56C83" w:rsidRPr="00E74D28" w:rsidRDefault="00B56C83" w:rsidP="00C06EF0">
      <w:pPr>
        <w:pStyle w:val="ListParagraph"/>
        <w:numPr>
          <w:ilvl w:val="0"/>
          <w:numId w:val="3"/>
        </w:numPr>
        <w:rPr>
          <w:rFonts w:ascii="Arial" w:hAnsi="Arial" w:cs="Arial"/>
          <w:sz w:val="24"/>
          <w:szCs w:val="24"/>
          <w14:ligatures w14:val="none"/>
        </w:rPr>
      </w:pPr>
      <w:r w:rsidRPr="00E74D28">
        <w:rPr>
          <w:rFonts w:ascii="Arial" w:hAnsi="Arial" w:cs="Arial"/>
          <w:sz w:val="24"/>
          <w:szCs w:val="24"/>
          <w14:ligatures w14:val="none"/>
        </w:rPr>
        <w:t>Mind is not a crisis agency and would signpost to GP or A&amp;E.</w:t>
      </w:r>
    </w:p>
    <w:p w:rsidR="00B56C83" w:rsidRPr="00E74D28" w:rsidRDefault="00B56C83" w:rsidP="00144D39">
      <w:pPr>
        <w:pStyle w:val="ListParagraph"/>
        <w:numPr>
          <w:ilvl w:val="0"/>
          <w:numId w:val="3"/>
        </w:numPr>
        <w:rPr>
          <w:rFonts w:ascii="Arial" w:hAnsi="Arial" w:cs="Arial"/>
          <w:sz w:val="24"/>
          <w:szCs w:val="24"/>
          <w14:ligatures w14:val="none"/>
        </w:rPr>
      </w:pPr>
      <w:r w:rsidRPr="00E74D28">
        <w:rPr>
          <w:rFonts w:ascii="Arial" w:hAnsi="Arial" w:cs="Arial"/>
          <w:sz w:val="24"/>
          <w:szCs w:val="24"/>
          <w14:ligatures w14:val="none"/>
        </w:rPr>
        <w:t>GPs can refer direct to the Crisis Team, severe attempts would be brought in by Police to GP/A&amp;E/Duty</w:t>
      </w:r>
    </w:p>
    <w:p w:rsidR="00B56C83" w:rsidRPr="00E74D28" w:rsidRDefault="00B56C83" w:rsidP="00C06EF0">
      <w:pPr>
        <w:pStyle w:val="ListParagraph"/>
        <w:numPr>
          <w:ilvl w:val="0"/>
          <w:numId w:val="3"/>
        </w:numPr>
        <w:rPr>
          <w:rFonts w:ascii="Arial" w:hAnsi="Arial" w:cs="Arial"/>
          <w:sz w:val="24"/>
          <w:szCs w:val="24"/>
          <w14:ligatures w14:val="none"/>
        </w:rPr>
      </w:pPr>
      <w:r w:rsidRPr="00E74D28">
        <w:rPr>
          <w:rFonts w:ascii="Arial" w:hAnsi="Arial" w:cs="Arial"/>
          <w:sz w:val="24"/>
          <w:szCs w:val="24"/>
          <w14:ligatures w14:val="none"/>
        </w:rPr>
        <w:t>A&amp;E have</w:t>
      </w:r>
      <w:r w:rsidR="00E74D28" w:rsidRPr="00E74D28">
        <w:rPr>
          <w:rFonts w:ascii="Arial" w:hAnsi="Arial" w:cs="Arial"/>
          <w:sz w:val="24"/>
          <w:szCs w:val="24"/>
          <w14:ligatures w14:val="none"/>
        </w:rPr>
        <w:t xml:space="preserve"> to</w:t>
      </w:r>
      <w:r w:rsidRPr="00E74D28">
        <w:rPr>
          <w:rFonts w:ascii="Arial" w:hAnsi="Arial" w:cs="Arial"/>
          <w:sz w:val="24"/>
          <w:szCs w:val="24"/>
          <w14:ligatures w14:val="none"/>
        </w:rPr>
        <w:t xml:space="preserve"> assess risk.</w:t>
      </w:r>
    </w:p>
    <w:p w:rsidR="00B56C83" w:rsidRPr="00E74D28" w:rsidRDefault="00B56C83" w:rsidP="00C06EF0">
      <w:pPr>
        <w:pStyle w:val="ListParagraph"/>
        <w:numPr>
          <w:ilvl w:val="0"/>
          <w:numId w:val="3"/>
        </w:numPr>
        <w:rPr>
          <w:rFonts w:ascii="Arial" w:hAnsi="Arial" w:cs="Arial"/>
          <w:sz w:val="24"/>
          <w:szCs w:val="24"/>
          <w14:ligatures w14:val="none"/>
        </w:rPr>
      </w:pPr>
      <w:r w:rsidRPr="00E74D28">
        <w:rPr>
          <w:rFonts w:ascii="Arial" w:hAnsi="Arial" w:cs="Arial"/>
          <w:sz w:val="24"/>
          <w:szCs w:val="24"/>
          <w14:ligatures w14:val="none"/>
        </w:rPr>
        <w:t xml:space="preserve">There is no money for a crisis service within </w:t>
      </w:r>
      <w:r w:rsidR="00E74D28" w:rsidRPr="00E74D28">
        <w:rPr>
          <w:rFonts w:ascii="Arial" w:hAnsi="Arial" w:cs="Arial"/>
          <w:sz w:val="24"/>
          <w:szCs w:val="24"/>
          <w14:ligatures w14:val="none"/>
        </w:rPr>
        <w:t xml:space="preserve">Thurrock </w:t>
      </w:r>
      <w:r w:rsidRPr="00E74D28">
        <w:rPr>
          <w:rFonts w:ascii="Arial" w:hAnsi="Arial" w:cs="Arial"/>
          <w:sz w:val="24"/>
          <w:szCs w:val="24"/>
          <w14:ligatures w14:val="none"/>
        </w:rPr>
        <w:t>Mind, leaving a big gap in the service of those in crisis.</w:t>
      </w:r>
    </w:p>
    <w:p w:rsidR="00B56C83" w:rsidRPr="00E74D28" w:rsidRDefault="00E74D28" w:rsidP="00C06EF0">
      <w:pPr>
        <w:pStyle w:val="ListParagraph"/>
        <w:numPr>
          <w:ilvl w:val="0"/>
          <w:numId w:val="3"/>
        </w:numPr>
        <w:rPr>
          <w:rFonts w:ascii="Arial" w:hAnsi="Arial" w:cs="Arial"/>
          <w:sz w:val="24"/>
          <w:szCs w:val="24"/>
          <w14:ligatures w14:val="none"/>
        </w:rPr>
      </w:pPr>
      <w:r w:rsidRPr="00E74D28">
        <w:rPr>
          <w:rFonts w:ascii="Arial" w:hAnsi="Arial" w:cs="Arial"/>
          <w:sz w:val="24"/>
          <w:szCs w:val="24"/>
          <w14:ligatures w14:val="none"/>
        </w:rPr>
        <w:t>Housing— Homeless people</w:t>
      </w:r>
      <w:r w:rsidR="00B56C83" w:rsidRPr="00E74D28">
        <w:rPr>
          <w:rFonts w:ascii="Arial" w:hAnsi="Arial" w:cs="Arial"/>
          <w:sz w:val="24"/>
          <w:szCs w:val="24"/>
          <w14:ligatures w14:val="none"/>
        </w:rPr>
        <w:t xml:space="preserve"> are more vulnerable, especially if </w:t>
      </w:r>
      <w:r w:rsidRPr="00E74D28">
        <w:rPr>
          <w:rFonts w:ascii="Arial" w:hAnsi="Arial" w:cs="Arial"/>
          <w:sz w:val="24"/>
          <w:szCs w:val="24"/>
          <w14:ligatures w14:val="none"/>
        </w:rPr>
        <w:t xml:space="preserve">they </w:t>
      </w:r>
      <w:r w:rsidR="00B56C83" w:rsidRPr="00E74D28">
        <w:rPr>
          <w:rFonts w:ascii="Arial" w:hAnsi="Arial" w:cs="Arial"/>
          <w:sz w:val="24"/>
          <w:szCs w:val="24"/>
          <w14:ligatures w14:val="none"/>
        </w:rPr>
        <w:t>have mental health issues.</w:t>
      </w:r>
    </w:p>
    <w:p w:rsidR="00B56C83" w:rsidRPr="00E74D28" w:rsidRDefault="00B56C83" w:rsidP="00C06EF0">
      <w:pPr>
        <w:pStyle w:val="ListParagraph"/>
        <w:numPr>
          <w:ilvl w:val="0"/>
          <w:numId w:val="3"/>
        </w:numPr>
        <w:rPr>
          <w:rFonts w:ascii="Arial" w:hAnsi="Arial" w:cs="Arial"/>
          <w:sz w:val="24"/>
          <w:szCs w:val="24"/>
          <w14:ligatures w14:val="none"/>
        </w:rPr>
      </w:pPr>
      <w:r w:rsidRPr="00E74D28">
        <w:rPr>
          <w:rFonts w:ascii="Arial" w:hAnsi="Arial" w:cs="Arial"/>
          <w:sz w:val="24"/>
          <w:szCs w:val="24"/>
          <w14:ligatures w14:val="none"/>
        </w:rPr>
        <w:t>There are big gaps in service everywhere.</w:t>
      </w:r>
    </w:p>
    <w:p w:rsidR="00E74D28" w:rsidRPr="00E74D28" w:rsidRDefault="00E74D28" w:rsidP="00E74D28">
      <w:pPr>
        <w:pStyle w:val="ListParagraph"/>
        <w:numPr>
          <w:ilvl w:val="0"/>
          <w:numId w:val="3"/>
        </w:numPr>
        <w:rPr>
          <w:rFonts w:ascii="Arial" w:hAnsi="Arial" w:cs="Arial"/>
          <w:sz w:val="24"/>
          <w:szCs w:val="24"/>
          <w14:ligatures w14:val="none"/>
        </w:rPr>
      </w:pPr>
      <w:r>
        <w:rPr>
          <w:rFonts w:ascii="Arial" w:hAnsi="Arial" w:cs="Arial"/>
          <w:sz w:val="24"/>
          <w:szCs w:val="24"/>
          <w14:ligatures w14:val="none"/>
        </w:rPr>
        <w:t xml:space="preserve">The </w:t>
      </w:r>
      <w:r w:rsidR="00B56C83" w:rsidRPr="00E74D28">
        <w:rPr>
          <w:rFonts w:ascii="Arial" w:hAnsi="Arial" w:cs="Arial"/>
          <w:sz w:val="24"/>
          <w:szCs w:val="24"/>
          <w14:ligatures w14:val="none"/>
        </w:rPr>
        <w:t>Suicide Prevent</w:t>
      </w:r>
      <w:r w:rsidRPr="00E74D28">
        <w:rPr>
          <w:rFonts w:ascii="Arial" w:hAnsi="Arial" w:cs="Arial"/>
          <w:sz w:val="24"/>
          <w:szCs w:val="24"/>
          <w14:ligatures w14:val="none"/>
        </w:rPr>
        <w:t>ion Strategy and Action Plan – This will be taken to and monitored by Thurrock Health and Wellbeing Board. The purpose of the Health and Well-being Board is:</w:t>
      </w:r>
    </w:p>
    <w:p w:rsidR="00E74D28" w:rsidRDefault="00E74D28" w:rsidP="00E74D28">
      <w:pPr>
        <w:pStyle w:val="ListParagraph"/>
        <w:numPr>
          <w:ilvl w:val="0"/>
          <w:numId w:val="3"/>
        </w:numPr>
        <w:rPr>
          <w:rFonts w:ascii="Arial" w:hAnsi="Arial" w:cs="Arial"/>
          <w:sz w:val="24"/>
          <w:szCs w:val="24"/>
          <w14:ligatures w14:val="none"/>
        </w:rPr>
      </w:pPr>
      <w:r w:rsidRPr="00E74D28">
        <w:rPr>
          <w:rFonts w:ascii="Arial" w:hAnsi="Arial" w:cs="Arial"/>
          <w:sz w:val="24"/>
          <w:szCs w:val="24"/>
          <w14:ligatures w14:val="none"/>
        </w:rPr>
        <w:t>to improve health and reduce inequalities</w:t>
      </w:r>
    </w:p>
    <w:p w:rsidR="00E74D28" w:rsidRDefault="00E74D28" w:rsidP="00E74D28">
      <w:pPr>
        <w:pStyle w:val="ListParagraph"/>
        <w:numPr>
          <w:ilvl w:val="0"/>
          <w:numId w:val="3"/>
        </w:numPr>
        <w:rPr>
          <w:rFonts w:ascii="Arial" w:hAnsi="Arial" w:cs="Arial"/>
          <w:sz w:val="24"/>
          <w:szCs w:val="24"/>
          <w14:ligatures w14:val="none"/>
        </w:rPr>
      </w:pPr>
      <w:r w:rsidRPr="00E74D28">
        <w:rPr>
          <w:rFonts w:ascii="Arial" w:hAnsi="Arial" w:cs="Arial"/>
          <w:sz w:val="24"/>
          <w:szCs w:val="24"/>
          <w14:ligatures w14:val="none"/>
        </w:rPr>
        <w:t>to develop and facilitate the delivery of transitional arrangements to meet statutory requirements within the emerging health agenda</w:t>
      </w:r>
    </w:p>
    <w:p w:rsidR="00E74D28" w:rsidRPr="00E74D28" w:rsidRDefault="00E74D28" w:rsidP="00E74D28">
      <w:pPr>
        <w:pStyle w:val="ListParagraph"/>
        <w:numPr>
          <w:ilvl w:val="0"/>
          <w:numId w:val="3"/>
        </w:numPr>
        <w:rPr>
          <w:rFonts w:ascii="Arial" w:hAnsi="Arial" w:cs="Arial"/>
          <w:sz w:val="24"/>
          <w:szCs w:val="24"/>
          <w14:ligatures w14:val="none"/>
        </w:rPr>
      </w:pPr>
      <w:r w:rsidRPr="00E74D28">
        <w:rPr>
          <w:rFonts w:ascii="Arial" w:hAnsi="Arial" w:cs="Arial"/>
          <w:sz w:val="24"/>
          <w:szCs w:val="24"/>
          <w14:ligatures w14:val="none"/>
        </w:rPr>
        <w:t>to determine the health improvement priorities in Thurrock</w:t>
      </w:r>
    </w:p>
    <w:p w:rsidR="00E74D28" w:rsidRPr="00E74D28" w:rsidRDefault="00E74D28" w:rsidP="00E74D28">
      <w:pPr>
        <w:rPr>
          <w:rFonts w:ascii="Arial" w:hAnsi="Arial" w:cs="Arial"/>
          <w:sz w:val="24"/>
          <w:szCs w:val="24"/>
          <w14:ligatures w14:val="none"/>
        </w:rPr>
      </w:pPr>
      <w:r w:rsidRPr="00E74D28">
        <w:rPr>
          <w:rFonts w:ascii="Arial" w:hAnsi="Arial" w:cs="Arial"/>
          <w:sz w:val="24"/>
          <w:szCs w:val="24"/>
          <w14:ligatures w14:val="none"/>
        </w:rPr>
        <w:t>The board meets a minimum of 6 times a year. Meetings are open to the public, although for some items the press and public may be asked to leave.</w:t>
      </w:r>
    </w:p>
    <w:p w:rsidR="00E74D28" w:rsidRPr="00E74D28" w:rsidRDefault="00E74D28" w:rsidP="00E74D28">
      <w:pPr>
        <w:rPr>
          <w:rFonts w:ascii="Arial" w:hAnsi="Arial" w:cs="Arial"/>
          <w:sz w:val="24"/>
          <w:szCs w:val="24"/>
          <w14:ligatures w14:val="none"/>
        </w:rPr>
      </w:pPr>
      <w:r w:rsidRPr="00E74D28">
        <w:rPr>
          <w:rFonts w:ascii="Arial" w:hAnsi="Arial" w:cs="Arial"/>
          <w:sz w:val="24"/>
          <w:szCs w:val="24"/>
          <w14:ligatures w14:val="none"/>
        </w:rPr>
        <w:t>You can find details of the purpose and membership of the Health and Well-Being Board online, along with all Health and Well-Being Board agenda, reports and minutes on the Thurrock Council Website.</w:t>
      </w:r>
    </w:p>
    <w:p w:rsidR="00E74D28" w:rsidRPr="00E74D28" w:rsidRDefault="00E74D28" w:rsidP="00E74D28">
      <w:pPr>
        <w:rPr>
          <w:rFonts w:ascii="Arial" w:hAnsi="Arial" w:cs="Arial"/>
          <w:sz w:val="24"/>
          <w:szCs w:val="24"/>
          <w14:ligatures w14:val="none"/>
        </w:rPr>
      </w:pPr>
      <w:r w:rsidRPr="00E74D28">
        <w:rPr>
          <w:rFonts w:ascii="Arial" w:hAnsi="Arial" w:cs="Arial"/>
          <w:sz w:val="24"/>
          <w:szCs w:val="24"/>
          <w14:ligatures w14:val="none"/>
        </w:rPr>
        <w:t>The board works at a strategic level, with actions being delivered through existing partnership arrangements – which may at times include the establishment of 'task and finish' groups.</w:t>
      </w:r>
    </w:p>
    <w:p w:rsidR="00E74D28" w:rsidRPr="00E74D28" w:rsidRDefault="00E74D28" w:rsidP="00E74D28">
      <w:pPr>
        <w:rPr>
          <w:rFonts w:ascii="Arial" w:hAnsi="Arial" w:cs="Arial"/>
          <w:sz w:val="24"/>
          <w:szCs w:val="24"/>
          <w14:ligatures w14:val="none"/>
        </w:rPr>
      </w:pPr>
      <w:r w:rsidRPr="00E74D28">
        <w:rPr>
          <w:rFonts w:ascii="Arial" w:hAnsi="Arial" w:cs="Arial"/>
          <w:sz w:val="24"/>
          <w:szCs w:val="24"/>
          <w14:ligatures w14:val="none"/>
        </w:rPr>
        <w:lastRenderedPageBreak/>
        <w:t>The decisions and work of the board are scrutinised by the Health and Well-Being Overview and Scrutiny Committee, and other overview and scrutiny committees as appropriate. HealthWatch has a scrutiny function.</w:t>
      </w:r>
    </w:p>
    <w:p w:rsidR="00B56C83" w:rsidRPr="00E74D28" w:rsidRDefault="00E74D28" w:rsidP="00B56C83">
      <w:pPr>
        <w:widowControl w:val="0"/>
        <w:rPr>
          <w:sz w:val="24"/>
          <w:szCs w:val="24"/>
          <w14:ligatures w14:val="none"/>
        </w:rPr>
      </w:pPr>
      <w:r>
        <w:rPr>
          <w:rFonts w:ascii="Arial" w:hAnsi="Arial" w:cs="Arial"/>
          <w:sz w:val="24"/>
          <w:szCs w:val="24"/>
          <w14:ligatures w14:val="none"/>
        </w:rPr>
        <w:t xml:space="preserve">Thurrock Councillors, The Directors of Adult Social Care, Housing, </w:t>
      </w:r>
      <w:proofErr w:type="spellStart"/>
      <w:r>
        <w:rPr>
          <w:rFonts w:ascii="Arial" w:hAnsi="Arial" w:cs="Arial"/>
          <w:sz w:val="24"/>
          <w:szCs w:val="24"/>
          <w14:ligatures w14:val="none"/>
        </w:rPr>
        <w:t>Pub;ic</w:t>
      </w:r>
      <w:proofErr w:type="spellEnd"/>
      <w:r>
        <w:rPr>
          <w:rFonts w:ascii="Arial" w:hAnsi="Arial" w:cs="Arial"/>
          <w:sz w:val="24"/>
          <w:szCs w:val="24"/>
          <w14:ligatures w14:val="none"/>
        </w:rPr>
        <w:t xml:space="preserve"> Health, The Independent Chair of the Thurrock Adult Safeguarding Board, Representatives from Basildon Hospital, the Clinical Commissioning Group, GPs and Basildon &amp; Thurrock University Hospital sit on the Board.</w:t>
      </w:r>
    </w:p>
    <w:p w:rsidR="00404807" w:rsidRDefault="00404807" w:rsidP="00404807">
      <w:pPr>
        <w:rPr>
          <w:rFonts w:ascii="Arial" w:hAnsi="Arial" w:cs="Arial"/>
          <w:sz w:val="24"/>
          <w:szCs w:val="24"/>
          <w14:ligatures w14:val="none"/>
        </w:rPr>
      </w:pPr>
    </w:p>
    <w:p w:rsidR="00B56C83" w:rsidRDefault="00E74D28" w:rsidP="00404807">
      <w:pPr>
        <w:rPr>
          <w:rFonts w:ascii="Arial" w:hAnsi="Arial" w:cs="Arial"/>
          <w:b/>
          <w:bCs/>
          <w:sz w:val="24"/>
          <w:szCs w:val="24"/>
          <w14:ligatures w14:val="none"/>
        </w:rPr>
      </w:pPr>
      <w:r w:rsidRPr="00404807">
        <w:rPr>
          <w:rFonts w:ascii="Arial" w:hAnsi="Arial" w:cs="Arial"/>
          <w:b/>
          <w:bCs/>
          <w:sz w:val="24"/>
          <w:szCs w:val="24"/>
          <w14:ligatures w14:val="none"/>
        </w:rPr>
        <w:t xml:space="preserve">Feedback from the Forum on the Thurrock Suicide Prevention Action Plan </w:t>
      </w:r>
      <w:r w:rsidR="00B56C83" w:rsidRPr="00404807">
        <w:rPr>
          <w:rFonts w:ascii="Arial" w:hAnsi="Arial" w:cs="Arial"/>
          <w:b/>
          <w:bCs/>
          <w:sz w:val="24"/>
          <w:szCs w:val="24"/>
          <w14:ligatures w14:val="none"/>
        </w:rPr>
        <w:t>as a whole:</w:t>
      </w:r>
    </w:p>
    <w:p w:rsidR="00BD5B13" w:rsidRPr="00BD5B13" w:rsidRDefault="00BD5B13" w:rsidP="00404807">
      <w:pPr>
        <w:rPr>
          <w:rFonts w:ascii="Arial" w:hAnsi="Arial" w:cs="Arial"/>
          <w:bCs/>
          <w:sz w:val="24"/>
          <w:szCs w:val="24"/>
          <w14:ligatures w14:val="none"/>
        </w:rPr>
      </w:pPr>
      <w:r>
        <w:rPr>
          <w:rFonts w:ascii="Arial" w:hAnsi="Arial" w:cs="Arial"/>
          <w:bCs/>
          <w:sz w:val="24"/>
          <w:szCs w:val="24"/>
          <w14:ligatures w14:val="none"/>
        </w:rPr>
        <w:t xml:space="preserve">Forum attendees broadly </w:t>
      </w:r>
      <w:r w:rsidR="00407EAE">
        <w:rPr>
          <w:rFonts w:ascii="Arial" w:hAnsi="Arial" w:cs="Arial"/>
          <w:bCs/>
          <w:sz w:val="24"/>
          <w:szCs w:val="24"/>
          <w14:ligatures w14:val="none"/>
        </w:rPr>
        <w:t xml:space="preserve">agreed with and </w:t>
      </w:r>
      <w:r>
        <w:rPr>
          <w:rFonts w:ascii="Arial" w:hAnsi="Arial" w:cs="Arial"/>
          <w:bCs/>
          <w:sz w:val="24"/>
          <w:szCs w:val="24"/>
          <w14:ligatures w14:val="none"/>
        </w:rPr>
        <w:t>welcomed the 6 Key Areas</w:t>
      </w:r>
      <w:r w:rsidR="001C7F8D">
        <w:rPr>
          <w:rFonts w:ascii="Arial" w:hAnsi="Arial" w:cs="Arial"/>
          <w:bCs/>
          <w:sz w:val="24"/>
          <w:szCs w:val="24"/>
          <w14:ligatures w14:val="none"/>
        </w:rPr>
        <w:t xml:space="preserve"> and Recommendations</w:t>
      </w:r>
      <w:r>
        <w:rPr>
          <w:rFonts w:ascii="Arial" w:hAnsi="Arial" w:cs="Arial"/>
          <w:bCs/>
          <w:sz w:val="24"/>
          <w:szCs w:val="24"/>
          <w14:ligatures w14:val="none"/>
        </w:rPr>
        <w:t xml:space="preserve"> for Action</w:t>
      </w:r>
      <w:r w:rsidR="001C7F8D">
        <w:rPr>
          <w:rFonts w:ascii="Arial" w:hAnsi="Arial" w:cs="Arial"/>
          <w:bCs/>
          <w:sz w:val="24"/>
          <w:szCs w:val="24"/>
          <w14:ligatures w14:val="none"/>
        </w:rPr>
        <w:t>, but suggest the following points also be included and considered</w:t>
      </w:r>
      <w:r w:rsidR="00407EAE">
        <w:rPr>
          <w:rFonts w:ascii="Arial" w:hAnsi="Arial" w:cs="Arial"/>
          <w:bCs/>
          <w:sz w:val="24"/>
          <w:szCs w:val="24"/>
          <w14:ligatures w14:val="none"/>
        </w:rPr>
        <w:t xml:space="preserve"> in the Action Plan for Thurrock</w:t>
      </w:r>
      <w:r w:rsidR="001C7F8D">
        <w:rPr>
          <w:rFonts w:ascii="Arial" w:hAnsi="Arial" w:cs="Arial"/>
          <w:bCs/>
          <w:sz w:val="24"/>
          <w:szCs w:val="24"/>
          <w14:ligatures w14:val="none"/>
        </w:rPr>
        <w:t xml:space="preserve">: </w:t>
      </w:r>
    </w:p>
    <w:p w:rsidR="00251F03" w:rsidRPr="00935589" w:rsidRDefault="00ED5179" w:rsidP="007A104F">
      <w:pPr>
        <w:rPr>
          <w:rFonts w:ascii="Arial" w:hAnsi="Arial" w:cs="Arial"/>
          <w:b/>
          <w:sz w:val="24"/>
          <w:szCs w:val="24"/>
          <w:u w:val="single"/>
          <w14:ligatures w14:val="none"/>
        </w:rPr>
      </w:pPr>
      <w:r>
        <w:rPr>
          <w:rFonts w:ascii="Arial" w:hAnsi="Arial" w:cs="Arial"/>
          <w:b/>
          <w:sz w:val="24"/>
          <w:szCs w:val="24"/>
          <w:u w:val="single"/>
          <w14:ligatures w14:val="none"/>
        </w:rPr>
        <w:t>Additional Recommendations</w:t>
      </w:r>
      <w:r w:rsidR="007A104F" w:rsidRPr="00935589">
        <w:rPr>
          <w:rFonts w:ascii="Arial" w:hAnsi="Arial" w:cs="Arial"/>
          <w:b/>
          <w:sz w:val="24"/>
          <w:szCs w:val="24"/>
          <w:u w:val="single"/>
          <w14:ligatures w14:val="none"/>
        </w:rPr>
        <w:t>:</w:t>
      </w:r>
    </w:p>
    <w:tbl>
      <w:tblPr>
        <w:tblStyle w:val="TableGrid"/>
        <w:tblW w:w="0" w:type="auto"/>
        <w:tblInd w:w="421" w:type="dxa"/>
        <w:tblLook w:val="04A0" w:firstRow="1" w:lastRow="0" w:firstColumn="1" w:lastColumn="0" w:noHBand="0" w:noVBand="1"/>
      </w:tblPr>
      <w:tblGrid>
        <w:gridCol w:w="8595"/>
      </w:tblGrid>
      <w:tr w:rsidR="00251F03" w:rsidTr="00904793">
        <w:tc>
          <w:tcPr>
            <w:tcW w:w="8595" w:type="dxa"/>
          </w:tcPr>
          <w:p w:rsidR="00251F03" w:rsidRPr="00251F03" w:rsidRDefault="00251F03" w:rsidP="00251F03">
            <w:pPr>
              <w:pStyle w:val="ListParagraph"/>
              <w:numPr>
                <w:ilvl w:val="0"/>
                <w:numId w:val="5"/>
              </w:numPr>
              <w:rPr>
                <w:rFonts w:ascii="Arial" w:hAnsi="Arial" w:cs="Arial"/>
                <w:sz w:val="24"/>
                <w:szCs w:val="24"/>
                <w14:ligatures w14:val="none"/>
              </w:rPr>
            </w:pPr>
            <w:r w:rsidRPr="00251F03">
              <w:rPr>
                <w:rFonts w:ascii="Arial" w:hAnsi="Arial" w:cs="Arial"/>
                <w:b/>
                <w:sz w:val="24"/>
                <w:szCs w:val="24"/>
                <w14:ligatures w14:val="none"/>
              </w:rPr>
              <w:t>Reduce the risk of suicide in high-risk groups</w:t>
            </w:r>
            <w:r w:rsidRPr="00251F03">
              <w:rPr>
                <w:rFonts w:ascii="Arial" w:hAnsi="Arial" w:cs="Arial"/>
                <w:sz w:val="24"/>
                <w:szCs w:val="24"/>
                <w14:ligatures w14:val="none"/>
              </w:rPr>
              <w:t xml:space="preserve"> – include young and middle aged men and specific occupational groups as well as those known to MH services, with a history of self-harm and people in the criminal justice system.</w:t>
            </w:r>
          </w:p>
        </w:tc>
      </w:tr>
    </w:tbl>
    <w:p w:rsidR="00251F03" w:rsidRDefault="00251F03" w:rsidP="007A104F">
      <w:pPr>
        <w:rPr>
          <w:rFonts w:ascii="Arial" w:hAnsi="Arial" w:cs="Arial"/>
          <w:sz w:val="24"/>
          <w:szCs w:val="24"/>
          <w14:ligatures w14:val="none"/>
        </w:rPr>
      </w:pPr>
    </w:p>
    <w:p w:rsidR="00B56C83" w:rsidRDefault="00404807" w:rsidP="00144D39">
      <w:pPr>
        <w:pStyle w:val="ListParagraph"/>
        <w:numPr>
          <w:ilvl w:val="0"/>
          <w:numId w:val="3"/>
        </w:numPr>
        <w:rPr>
          <w:rFonts w:ascii="Arial" w:hAnsi="Arial" w:cs="Arial"/>
          <w:sz w:val="24"/>
          <w:szCs w:val="24"/>
          <w14:ligatures w14:val="none"/>
        </w:rPr>
      </w:pPr>
      <w:r>
        <w:rPr>
          <w:rFonts w:ascii="Arial" w:hAnsi="Arial" w:cs="Arial"/>
          <w:sz w:val="24"/>
          <w:szCs w:val="24"/>
          <w14:ligatures w14:val="none"/>
        </w:rPr>
        <w:t>It is good that the Plan</w:t>
      </w:r>
      <w:r w:rsidR="00144D39" w:rsidRPr="00E74D28">
        <w:rPr>
          <w:rFonts w:ascii="Arial" w:hAnsi="Arial" w:cs="Arial"/>
          <w:sz w:val="24"/>
          <w:szCs w:val="24"/>
          <w14:ligatures w14:val="none"/>
        </w:rPr>
        <w:t xml:space="preserve"> includes</w:t>
      </w:r>
      <w:r w:rsidR="00B56C83" w:rsidRPr="00E74D28">
        <w:rPr>
          <w:rFonts w:ascii="Arial" w:hAnsi="Arial" w:cs="Arial"/>
          <w:sz w:val="24"/>
          <w:szCs w:val="24"/>
          <w14:ligatures w14:val="none"/>
        </w:rPr>
        <w:t xml:space="preserve"> men</w:t>
      </w:r>
      <w:r w:rsidR="007A104F">
        <w:rPr>
          <w:rFonts w:ascii="Arial" w:hAnsi="Arial" w:cs="Arial"/>
          <w:sz w:val="24"/>
          <w:szCs w:val="24"/>
          <w14:ligatures w14:val="none"/>
        </w:rPr>
        <w:t xml:space="preserve"> and women. An important question to address is: “H</w:t>
      </w:r>
      <w:r w:rsidR="00B56C83" w:rsidRPr="00E74D28">
        <w:rPr>
          <w:rFonts w:ascii="Arial" w:hAnsi="Arial" w:cs="Arial"/>
          <w:sz w:val="24"/>
          <w:szCs w:val="24"/>
          <w14:ligatures w14:val="none"/>
        </w:rPr>
        <w:t xml:space="preserve">ow can we engage </w:t>
      </w:r>
      <w:r w:rsidR="00144D39" w:rsidRPr="00E74D28">
        <w:rPr>
          <w:rFonts w:ascii="Arial" w:hAnsi="Arial" w:cs="Arial"/>
          <w:sz w:val="24"/>
          <w:szCs w:val="24"/>
          <w14:ligatures w14:val="none"/>
        </w:rPr>
        <w:t xml:space="preserve">men </w:t>
      </w:r>
      <w:r w:rsidR="00B56C83" w:rsidRPr="00E74D28">
        <w:rPr>
          <w:rFonts w:ascii="Arial" w:hAnsi="Arial" w:cs="Arial"/>
          <w:sz w:val="24"/>
          <w:szCs w:val="24"/>
          <w14:ligatures w14:val="none"/>
        </w:rPr>
        <w:t>re</w:t>
      </w:r>
      <w:r w:rsidR="007A104F">
        <w:rPr>
          <w:rFonts w:ascii="Arial" w:hAnsi="Arial" w:cs="Arial"/>
          <w:sz w:val="24"/>
          <w:szCs w:val="24"/>
          <w14:ligatures w14:val="none"/>
        </w:rPr>
        <w:t>: prevention?”</w:t>
      </w:r>
    </w:p>
    <w:p w:rsidR="00251F03" w:rsidRPr="00E74D28" w:rsidRDefault="00251F03" w:rsidP="00251F03">
      <w:pPr>
        <w:pStyle w:val="ListParagraph"/>
        <w:numPr>
          <w:ilvl w:val="0"/>
          <w:numId w:val="3"/>
        </w:numPr>
        <w:rPr>
          <w:rFonts w:ascii="Arial" w:hAnsi="Arial" w:cs="Arial"/>
          <w:sz w:val="24"/>
          <w:szCs w:val="24"/>
          <w14:ligatures w14:val="none"/>
        </w:rPr>
      </w:pPr>
      <w:r>
        <w:rPr>
          <w:rFonts w:ascii="Arial" w:hAnsi="Arial" w:cs="Arial"/>
          <w:sz w:val="24"/>
          <w:szCs w:val="24"/>
          <w14:ligatures w14:val="none"/>
        </w:rPr>
        <w:t>This is an opportunity to develop I</w:t>
      </w:r>
      <w:r w:rsidRPr="00E74D28">
        <w:rPr>
          <w:rFonts w:ascii="Arial" w:hAnsi="Arial" w:cs="Arial"/>
          <w:sz w:val="24"/>
          <w:szCs w:val="24"/>
          <w14:ligatures w14:val="none"/>
        </w:rPr>
        <w:t>mpact and awareness training</w:t>
      </w:r>
      <w:r>
        <w:rPr>
          <w:rFonts w:ascii="Arial" w:hAnsi="Arial" w:cs="Arial"/>
          <w:sz w:val="24"/>
          <w:szCs w:val="24"/>
          <w14:ligatures w14:val="none"/>
        </w:rPr>
        <w:t xml:space="preserve">, across key groups and to raise the awareness and understanding of employers, so that individuals feel more able to be open with their employers. </w:t>
      </w:r>
    </w:p>
    <w:p w:rsidR="00251F03" w:rsidRPr="00E74D28" w:rsidRDefault="00251F03" w:rsidP="00251F03">
      <w:pPr>
        <w:pStyle w:val="ListParagraph"/>
        <w:numPr>
          <w:ilvl w:val="0"/>
          <w:numId w:val="3"/>
        </w:numPr>
        <w:rPr>
          <w:rFonts w:ascii="Arial" w:hAnsi="Arial" w:cs="Arial"/>
          <w:sz w:val="24"/>
          <w:szCs w:val="24"/>
          <w14:ligatures w14:val="none"/>
        </w:rPr>
      </w:pPr>
      <w:r w:rsidRPr="00E74D28">
        <w:rPr>
          <w:rFonts w:ascii="Arial" w:hAnsi="Arial" w:cs="Arial"/>
          <w:sz w:val="24"/>
          <w:szCs w:val="24"/>
          <w14:ligatures w14:val="none"/>
        </w:rPr>
        <w:t>GPs</w:t>
      </w:r>
      <w:r>
        <w:rPr>
          <w:rFonts w:ascii="Arial" w:hAnsi="Arial" w:cs="Arial"/>
          <w:sz w:val="24"/>
          <w:szCs w:val="24"/>
          <w14:ligatures w14:val="none"/>
        </w:rPr>
        <w:t xml:space="preserve"> should also be</w:t>
      </w:r>
      <w:r w:rsidRPr="00E74D28">
        <w:rPr>
          <w:rFonts w:ascii="Arial" w:hAnsi="Arial" w:cs="Arial"/>
          <w:sz w:val="24"/>
          <w:szCs w:val="24"/>
          <w14:ligatures w14:val="none"/>
        </w:rPr>
        <w:t xml:space="preserve"> asking more questions,</w:t>
      </w:r>
      <w:r>
        <w:rPr>
          <w:rFonts w:ascii="Arial" w:hAnsi="Arial" w:cs="Arial"/>
          <w:sz w:val="24"/>
          <w:szCs w:val="24"/>
          <w14:ligatures w14:val="none"/>
        </w:rPr>
        <w:t xml:space="preserve"> and more inquiring </w:t>
      </w:r>
      <w:r w:rsidRPr="00E74D28">
        <w:rPr>
          <w:rFonts w:ascii="Arial" w:hAnsi="Arial" w:cs="Arial"/>
          <w:sz w:val="24"/>
          <w:szCs w:val="24"/>
          <w14:ligatures w14:val="none"/>
        </w:rPr>
        <w:t>e.g.</w:t>
      </w:r>
      <w:r>
        <w:rPr>
          <w:rFonts w:ascii="Arial" w:hAnsi="Arial" w:cs="Arial"/>
          <w:sz w:val="24"/>
          <w:szCs w:val="24"/>
          <w14:ligatures w14:val="none"/>
        </w:rPr>
        <w:t xml:space="preserve"> talking to widowers etc. In terms “</w:t>
      </w:r>
      <w:r w:rsidRPr="00E74D28">
        <w:rPr>
          <w:rFonts w:ascii="Arial" w:hAnsi="Arial" w:cs="Arial"/>
          <w:sz w:val="24"/>
          <w:szCs w:val="24"/>
          <w14:ligatures w14:val="none"/>
        </w:rPr>
        <w:t>high risk</w:t>
      </w:r>
      <w:r>
        <w:rPr>
          <w:rFonts w:ascii="Arial" w:hAnsi="Arial" w:cs="Arial"/>
          <w:sz w:val="24"/>
          <w:szCs w:val="24"/>
          <w14:ligatures w14:val="none"/>
        </w:rPr>
        <w:t>”</w:t>
      </w:r>
      <w:r w:rsidRPr="00E74D28">
        <w:rPr>
          <w:rFonts w:ascii="Arial" w:hAnsi="Arial" w:cs="Arial"/>
          <w:sz w:val="24"/>
          <w:szCs w:val="24"/>
          <w14:ligatures w14:val="none"/>
        </w:rPr>
        <w:t xml:space="preserve"> group</w:t>
      </w:r>
      <w:r>
        <w:rPr>
          <w:rFonts w:ascii="Arial" w:hAnsi="Arial" w:cs="Arial"/>
          <w:sz w:val="24"/>
          <w:szCs w:val="24"/>
          <w14:ligatures w14:val="none"/>
        </w:rPr>
        <w:t>s - who assesses, and what is the threshold?</w:t>
      </w:r>
    </w:p>
    <w:tbl>
      <w:tblPr>
        <w:tblStyle w:val="TableGrid"/>
        <w:tblW w:w="0" w:type="auto"/>
        <w:tblInd w:w="360" w:type="dxa"/>
        <w:tblLook w:val="04A0" w:firstRow="1" w:lastRow="0" w:firstColumn="1" w:lastColumn="0" w:noHBand="0" w:noVBand="1"/>
      </w:tblPr>
      <w:tblGrid>
        <w:gridCol w:w="8656"/>
      </w:tblGrid>
      <w:tr w:rsidR="00251F03" w:rsidTr="00251F03">
        <w:tc>
          <w:tcPr>
            <w:tcW w:w="9016" w:type="dxa"/>
          </w:tcPr>
          <w:p w:rsidR="00251F03" w:rsidRPr="00251F03" w:rsidRDefault="00251F03" w:rsidP="00251F03">
            <w:pPr>
              <w:pStyle w:val="ListParagraph"/>
              <w:numPr>
                <w:ilvl w:val="0"/>
                <w:numId w:val="5"/>
              </w:numPr>
              <w:rPr>
                <w:rFonts w:ascii="Arial" w:hAnsi="Arial" w:cs="Arial"/>
                <w:sz w:val="24"/>
                <w:szCs w:val="24"/>
                <w14:ligatures w14:val="none"/>
              </w:rPr>
            </w:pPr>
            <w:r w:rsidRPr="00251F03">
              <w:rPr>
                <w:rFonts w:ascii="Arial" w:hAnsi="Arial" w:cs="Arial"/>
                <w:b/>
                <w:bCs/>
                <w:sz w:val="24"/>
                <w:szCs w:val="24"/>
                <w14:ligatures w14:val="none"/>
              </w:rPr>
              <w:t xml:space="preserve">Tailor approaches to improve mental health in specific groups </w:t>
            </w:r>
            <w:r w:rsidRPr="00251F03">
              <w:rPr>
                <w:rFonts w:ascii="Arial" w:hAnsi="Arial" w:cs="Arial"/>
                <w:sz w:val="24"/>
                <w:szCs w:val="24"/>
                <w14:ligatures w14:val="none"/>
              </w:rPr>
              <w:t>–take a specific focus on suicide AND a more general approach looking at mental health and wellbeing across the wider population and marginalised groups.</w:t>
            </w:r>
          </w:p>
        </w:tc>
      </w:tr>
    </w:tbl>
    <w:p w:rsidR="00251F03" w:rsidRDefault="00251F03" w:rsidP="00251F03">
      <w:pPr>
        <w:ind w:left="360"/>
        <w:rPr>
          <w:rFonts w:ascii="Arial" w:hAnsi="Arial" w:cs="Arial"/>
          <w:sz w:val="24"/>
          <w:szCs w:val="24"/>
          <w14:ligatures w14:val="none"/>
        </w:rPr>
      </w:pPr>
    </w:p>
    <w:p w:rsidR="00251F03" w:rsidRDefault="00251F03" w:rsidP="00D32A6B">
      <w:pPr>
        <w:pStyle w:val="ListParagraph"/>
        <w:numPr>
          <w:ilvl w:val="0"/>
          <w:numId w:val="3"/>
        </w:numPr>
        <w:rPr>
          <w:rFonts w:ascii="Arial" w:hAnsi="Arial" w:cs="Arial"/>
          <w:sz w:val="24"/>
          <w:szCs w:val="24"/>
          <w14:ligatures w14:val="none"/>
        </w:rPr>
      </w:pPr>
      <w:r w:rsidRPr="00904793">
        <w:rPr>
          <w:rFonts w:ascii="Arial" w:hAnsi="Arial" w:cs="Arial"/>
          <w:sz w:val="24"/>
          <w:szCs w:val="24"/>
          <w14:ligatures w14:val="none"/>
        </w:rPr>
        <w:t>In terms of</w:t>
      </w:r>
      <w:r w:rsidR="00904793" w:rsidRPr="00904793">
        <w:rPr>
          <w:rFonts w:ascii="Arial" w:hAnsi="Arial" w:cs="Arial"/>
          <w:sz w:val="24"/>
          <w:szCs w:val="24"/>
          <w14:ligatures w14:val="none"/>
        </w:rPr>
        <w:t xml:space="preserve"> reaching</w:t>
      </w:r>
      <w:r w:rsidRPr="00904793">
        <w:rPr>
          <w:rFonts w:ascii="Arial" w:hAnsi="Arial" w:cs="Arial"/>
          <w:sz w:val="24"/>
          <w:szCs w:val="24"/>
          <w14:ligatures w14:val="none"/>
        </w:rPr>
        <w:t xml:space="preserve"> the wider population - There needs to be a</w:t>
      </w:r>
      <w:r w:rsidR="00014B55" w:rsidRPr="00904793">
        <w:rPr>
          <w:rFonts w:ascii="Arial" w:hAnsi="Arial" w:cs="Arial"/>
          <w:sz w:val="24"/>
          <w:szCs w:val="24"/>
          <w14:ligatures w14:val="none"/>
        </w:rPr>
        <w:t xml:space="preserve"> Local Authority supported, frontline</w:t>
      </w:r>
      <w:r w:rsidRPr="00904793">
        <w:rPr>
          <w:rFonts w:ascii="Arial" w:hAnsi="Arial" w:cs="Arial"/>
          <w:sz w:val="24"/>
          <w:szCs w:val="24"/>
          <w14:ligatures w14:val="none"/>
        </w:rPr>
        <w:t xml:space="preserve"> User-Led</w:t>
      </w:r>
      <w:r w:rsidR="00014B55" w:rsidRPr="00904793">
        <w:rPr>
          <w:rFonts w:ascii="Arial" w:hAnsi="Arial" w:cs="Arial"/>
          <w:sz w:val="24"/>
          <w:szCs w:val="24"/>
          <w14:ligatures w14:val="none"/>
        </w:rPr>
        <w:t xml:space="preserve"> awareness campaign of training and publicity that is </w:t>
      </w:r>
      <w:r w:rsidRPr="00904793">
        <w:rPr>
          <w:rFonts w:ascii="Arial" w:hAnsi="Arial" w:cs="Arial"/>
          <w:sz w:val="24"/>
          <w:szCs w:val="24"/>
          <w14:ligatures w14:val="none"/>
        </w:rPr>
        <w:t>presented and delivered by individuals, families, carers and surviving family members</w:t>
      </w:r>
      <w:r w:rsidR="00014B55" w:rsidRPr="00904793">
        <w:rPr>
          <w:rFonts w:ascii="Arial" w:hAnsi="Arial" w:cs="Arial"/>
          <w:sz w:val="24"/>
          <w:szCs w:val="24"/>
          <w14:ligatures w14:val="none"/>
        </w:rPr>
        <w:t>. It could be advertised in gyms</w:t>
      </w:r>
      <w:r w:rsidR="00904793">
        <w:rPr>
          <w:rFonts w:ascii="Arial" w:hAnsi="Arial" w:cs="Arial"/>
          <w:sz w:val="24"/>
          <w:szCs w:val="24"/>
          <w14:ligatures w14:val="none"/>
        </w:rPr>
        <w:t>, hospitals, clinics, vets</w:t>
      </w:r>
      <w:r w:rsidR="00014B55" w:rsidRPr="00904793">
        <w:rPr>
          <w:rFonts w:ascii="Arial" w:hAnsi="Arial" w:cs="Arial"/>
          <w:sz w:val="24"/>
          <w:szCs w:val="24"/>
          <w14:ligatures w14:val="none"/>
        </w:rPr>
        <w:t xml:space="preserve"> and shopping centres</w:t>
      </w:r>
      <w:r w:rsidR="00904793" w:rsidRPr="00904793">
        <w:rPr>
          <w:rFonts w:ascii="Arial" w:hAnsi="Arial" w:cs="Arial"/>
          <w:sz w:val="24"/>
          <w:szCs w:val="24"/>
          <w14:ligatures w14:val="none"/>
        </w:rPr>
        <w:t xml:space="preserve"> and other public places</w:t>
      </w:r>
      <w:r w:rsidR="00014B55" w:rsidRPr="00904793">
        <w:rPr>
          <w:rFonts w:ascii="Arial" w:hAnsi="Arial" w:cs="Arial"/>
          <w:sz w:val="24"/>
          <w:szCs w:val="24"/>
          <w14:ligatures w14:val="none"/>
        </w:rPr>
        <w:t xml:space="preserve"> and on board public transport, e.g. buses</w:t>
      </w:r>
      <w:r w:rsidR="00904793" w:rsidRPr="00904793">
        <w:rPr>
          <w:rFonts w:ascii="Arial" w:hAnsi="Arial" w:cs="Arial"/>
          <w:sz w:val="24"/>
          <w:szCs w:val="24"/>
          <w14:ligatures w14:val="none"/>
        </w:rPr>
        <w:t>.</w:t>
      </w:r>
      <w:r w:rsidRPr="00904793">
        <w:rPr>
          <w:rFonts w:ascii="Arial" w:hAnsi="Arial" w:cs="Arial"/>
          <w:sz w:val="24"/>
          <w:szCs w:val="24"/>
          <w14:ligatures w14:val="none"/>
        </w:rPr>
        <w:t xml:space="preserve"> </w:t>
      </w:r>
    </w:p>
    <w:p w:rsidR="005054BF" w:rsidRDefault="005054BF" w:rsidP="005054BF">
      <w:pPr>
        <w:pStyle w:val="ListParagraph"/>
        <w:numPr>
          <w:ilvl w:val="0"/>
          <w:numId w:val="3"/>
        </w:numPr>
        <w:rPr>
          <w:rFonts w:ascii="Arial" w:hAnsi="Arial" w:cs="Arial"/>
          <w:sz w:val="24"/>
          <w:szCs w:val="24"/>
          <w14:ligatures w14:val="none"/>
        </w:rPr>
      </w:pPr>
      <w:r>
        <w:rPr>
          <w:rFonts w:ascii="Arial" w:hAnsi="Arial" w:cs="Arial"/>
          <w:sz w:val="24"/>
          <w:szCs w:val="24"/>
          <w14:ligatures w14:val="none"/>
        </w:rPr>
        <w:lastRenderedPageBreak/>
        <w:t xml:space="preserve">For groups to be accessible </w:t>
      </w:r>
      <w:r w:rsidRPr="00E74D28">
        <w:rPr>
          <w:rFonts w:ascii="Arial" w:hAnsi="Arial" w:cs="Arial"/>
          <w:sz w:val="24"/>
          <w:szCs w:val="24"/>
          <w14:ligatures w14:val="none"/>
        </w:rPr>
        <w:t>out in the community</w:t>
      </w:r>
      <w:r>
        <w:rPr>
          <w:rFonts w:ascii="Arial" w:hAnsi="Arial" w:cs="Arial"/>
          <w:sz w:val="24"/>
          <w:szCs w:val="24"/>
          <w14:ligatures w14:val="none"/>
        </w:rPr>
        <w:t>. Any groups or projects will be most effective if sharing and building upon peer support and</w:t>
      </w:r>
      <w:r w:rsidRPr="005054BF">
        <w:rPr>
          <w:rFonts w:ascii="Arial" w:hAnsi="Arial" w:cs="Arial"/>
          <w:sz w:val="24"/>
          <w:szCs w:val="24"/>
          <w14:ligatures w14:val="none"/>
        </w:rPr>
        <w:t xml:space="preserve"> lived experiences</w:t>
      </w:r>
      <w:r>
        <w:rPr>
          <w:rFonts w:ascii="Arial" w:hAnsi="Arial" w:cs="Arial"/>
          <w:sz w:val="24"/>
          <w:szCs w:val="24"/>
          <w14:ligatures w14:val="none"/>
        </w:rPr>
        <w:t xml:space="preserve">. </w:t>
      </w:r>
    </w:p>
    <w:p w:rsidR="005054BF" w:rsidRPr="005054BF" w:rsidRDefault="005054BF" w:rsidP="005054BF">
      <w:pPr>
        <w:pStyle w:val="ListParagraph"/>
        <w:numPr>
          <w:ilvl w:val="0"/>
          <w:numId w:val="3"/>
        </w:numPr>
        <w:rPr>
          <w:rFonts w:ascii="Arial" w:hAnsi="Arial" w:cs="Arial"/>
          <w:sz w:val="24"/>
          <w:szCs w:val="24"/>
          <w14:ligatures w14:val="none"/>
        </w:rPr>
      </w:pPr>
      <w:r>
        <w:rPr>
          <w:rFonts w:ascii="Arial" w:hAnsi="Arial" w:cs="Arial"/>
          <w:sz w:val="24"/>
          <w:szCs w:val="24"/>
          <w14:ligatures w14:val="none"/>
        </w:rPr>
        <w:t>Increase awareness of the Recovery College. Set up p</w:t>
      </w:r>
      <w:r w:rsidRPr="005054BF">
        <w:rPr>
          <w:rFonts w:ascii="Arial" w:hAnsi="Arial" w:cs="Arial"/>
          <w:sz w:val="24"/>
          <w:szCs w:val="24"/>
          <w14:ligatures w14:val="none"/>
        </w:rPr>
        <w:t>op-up information stand</w:t>
      </w:r>
      <w:r>
        <w:rPr>
          <w:rFonts w:ascii="Arial" w:hAnsi="Arial" w:cs="Arial"/>
          <w:sz w:val="24"/>
          <w:szCs w:val="24"/>
          <w14:ligatures w14:val="none"/>
        </w:rPr>
        <w:t xml:space="preserve">s at local supermarkets, such as </w:t>
      </w:r>
      <w:r w:rsidRPr="005054BF">
        <w:rPr>
          <w:rFonts w:ascii="Arial" w:hAnsi="Arial" w:cs="Arial"/>
          <w:sz w:val="24"/>
          <w:szCs w:val="24"/>
          <w14:ligatures w14:val="none"/>
        </w:rPr>
        <w:t xml:space="preserve">Morrisons, sports centres, public toilets, pubs, </w:t>
      </w:r>
      <w:proofErr w:type="spellStart"/>
      <w:r w:rsidRPr="005054BF">
        <w:rPr>
          <w:rFonts w:ascii="Arial" w:hAnsi="Arial" w:cs="Arial"/>
          <w:sz w:val="24"/>
          <w:szCs w:val="24"/>
          <w14:ligatures w14:val="none"/>
        </w:rPr>
        <w:t>etc</w:t>
      </w:r>
      <w:proofErr w:type="spellEnd"/>
    </w:p>
    <w:p w:rsidR="005054BF" w:rsidRDefault="005054BF" w:rsidP="00D32A6B">
      <w:pPr>
        <w:pStyle w:val="ListParagraph"/>
        <w:numPr>
          <w:ilvl w:val="0"/>
          <w:numId w:val="3"/>
        </w:numPr>
        <w:rPr>
          <w:rFonts w:ascii="Arial" w:hAnsi="Arial" w:cs="Arial"/>
          <w:sz w:val="24"/>
          <w:szCs w:val="24"/>
          <w14:ligatures w14:val="none"/>
        </w:rPr>
      </w:pPr>
      <w:r>
        <w:rPr>
          <w:rFonts w:ascii="Arial" w:hAnsi="Arial" w:cs="Arial"/>
          <w:sz w:val="24"/>
          <w:szCs w:val="24"/>
          <w14:ligatures w14:val="none"/>
        </w:rPr>
        <w:t>Engage with Young Adults as a means to early intervention and prevention, provide education and understanding of Mental Health issues at a younger age.</w:t>
      </w:r>
    </w:p>
    <w:p w:rsidR="005054BF" w:rsidRPr="00904793" w:rsidRDefault="005054BF" w:rsidP="00D32A6B">
      <w:pPr>
        <w:pStyle w:val="ListParagraph"/>
        <w:numPr>
          <w:ilvl w:val="0"/>
          <w:numId w:val="3"/>
        </w:numPr>
        <w:rPr>
          <w:rFonts w:ascii="Arial" w:hAnsi="Arial" w:cs="Arial"/>
          <w:sz w:val="24"/>
          <w:szCs w:val="24"/>
          <w14:ligatures w14:val="none"/>
        </w:rPr>
      </w:pPr>
      <w:r>
        <w:rPr>
          <w:rFonts w:ascii="Arial" w:hAnsi="Arial" w:cs="Arial"/>
          <w:sz w:val="24"/>
          <w:szCs w:val="24"/>
          <w14:ligatures w14:val="none"/>
        </w:rPr>
        <w:t xml:space="preserve">Inclusion suggested advertising to parents of teenagers on issues of depression and </w:t>
      </w:r>
      <w:r w:rsidR="00E23678">
        <w:rPr>
          <w:rFonts w:ascii="Arial" w:hAnsi="Arial" w:cs="Arial"/>
          <w:sz w:val="24"/>
          <w:szCs w:val="24"/>
          <w14:ligatures w14:val="none"/>
        </w:rPr>
        <w:t>self-harm</w:t>
      </w:r>
      <w:r>
        <w:rPr>
          <w:rFonts w:ascii="Arial" w:hAnsi="Arial" w:cs="Arial"/>
          <w:sz w:val="24"/>
          <w:szCs w:val="24"/>
          <w14:ligatures w14:val="none"/>
        </w:rPr>
        <w:t xml:space="preserve">  </w:t>
      </w:r>
    </w:p>
    <w:tbl>
      <w:tblPr>
        <w:tblStyle w:val="TableGrid"/>
        <w:tblW w:w="0" w:type="auto"/>
        <w:tblInd w:w="421" w:type="dxa"/>
        <w:tblLook w:val="04A0" w:firstRow="1" w:lastRow="0" w:firstColumn="1" w:lastColumn="0" w:noHBand="0" w:noVBand="1"/>
      </w:tblPr>
      <w:tblGrid>
        <w:gridCol w:w="8595"/>
      </w:tblGrid>
      <w:tr w:rsidR="00904793" w:rsidTr="00904793">
        <w:tc>
          <w:tcPr>
            <w:tcW w:w="8595" w:type="dxa"/>
          </w:tcPr>
          <w:p w:rsidR="00904793" w:rsidRPr="00904793" w:rsidRDefault="00904793" w:rsidP="00904793">
            <w:pPr>
              <w:pStyle w:val="ListParagraph"/>
              <w:numPr>
                <w:ilvl w:val="0"/>
                <w:numId w:val="5"/>
              </w:numPr>
              <w:rPr>
                <w:rFonts w:ascii="Arial" w:hAnsi="Arial" w:cs="Arial"/>
                <w:sz w:val="24"/>
                <w:szCs w:val="24"/>
                <w14:ligatures w14:val="none"/>
              </w:rPr>
            </w:pPr>
            <w:r w:rsidRPr="00904793">
              <w:rPr>
                <w:rFonts w:ascii="Arial" w:hAnsi="Arial" w:cs="Arial"/>
                <w:b/>
                <w:sz w:val="24"/>
                <w:szCs w:val="24"/>
                <w14:ligatures w14:val="none"/>
              </w:rPr>
              <w:t>Reduce access to the means of suicide</w:t>
            </w:r>
            <w:r w:rsidRPr="00904793">
              <w:rPr>
                <w:rFonts w:ascii="Arial" w:hAnsi="Arial" w:cs="Arial"/>
                <w:sz w:val="24"/>
                <w:szCs w:val="24"/>
                <w14:ligatures w14:val="none"/>
              </w:rPr>
              <w:t xml:space="preserve"> – The focus for suicide by hanging has as its focus inpatient and criminal justice custodial settings both of which have been the subject of recent inspections.  But within broader community settings some action can be taken to reduce suicide frequently used locations and managing clusters.  Do more re: other areas of built environment e.g. Jumping spots </w:t>
            </w:r>
          </w:p>
        </w:tc>
      </w:tr>
    </w:tbl>
    <w:p w:rsidR="00251F03" w:rsidRDefault="00251F03" w:rsidP="00904793">
      <w:pPr>
        <w:rPr>
          <w:rFonts w:ascii="Arial" w:hAnsi="Arial" w:cs="Arial"/>
          <w:sz w:val="24"/>
          <w:szCs w:val="24"/>
          <w14:ligatures w14:val="none"/>
        </w:rPr>
      </w:pPr>
    </w:p>
    <w:p w:rsidR="00904793" w:rsidRDefault="00904793" w:rsidP="00904793">
      <w:pPr>
        <w:pStyle w:val="ListParagraph"/>
        <w:numPr>
          <w:ilvl w:val="0"/>
          <w:numId w:val="3"/>
        </w:numPr>
        <w:rPr>
          <w:rFonts w:ascii="Arial" w:hAnsi="Arial" w:cs="Arial"/>
          <w:sz w:val="24"/>
          <w:szCs w:val="24"/>
          <w14:ligatures w14:val="none"/>
        </w:rPr>
      </w:pPr>
      <w:r w:rsidRPr="00904793">
        <w:rPr>
          <w:rFonts w:ascii="Arial" w:hAnsi="Arial" w:cs="Arial"/>
          <w:sz w:val="24"/>
          <w:szCs w:val="24"/>
          <w14:ligatures w14:val="none"/>
        </w:rPr>
        <w:t>Maxine Southgate</w:t>
      </w:r>
      <w:r>
        <w:rPr>
          <w:rFonts w:ascii="Arial" w:hAnsi="Arial" w:cs="Arial"/>
          <w:sz w:val="24"/>
          <w:szCs w:val="24"/>
          <w14:ligatures w14:val="none"/>
        </w:rPr>
        <w:t xml:space="preserve"> reported to the forum that she</w:t>
      </w:r>
      <w:r w:rsidRPr="00904793">
        <w:rPr>
          <w:rFonts w:ascii="Arial" w:hAnsi="Arial" w:cs="Arial"/>
          <w:sz w:val="24"/>
          <w:szCs w:val="24"/>
          <w14:ligatures w14:val="none"/>
        </w:rPr>
        <w:t xml:space="preserve"> has attended suicide prevention training—there is now a phone box at Beachy Head with The Samaritans phone number in it, this has had a positive effect in reducing the numbers of suicides and attempted suicides.</w:t>
      </w:r>
    </w:p>
    <w:tbl>
      <w:tblPr>
        <w:tblStyle w:val="TableGrid"/>
        <w:tblW w:w="0" w:type="auto"/>
        <w:tblInd w:w="360" w:type="dxa"/>
        <w:tblLook w:val="04A0" w:firstRow="1" w:lastRow="0" w:firstColumn="1" w:lastColumn="0" w:noHBand="0" w:noVBand="1"/>
      </w:tblPr>
      <w:tblGrid>
        <w:gridCol w:w="8656"/>
      </w:tblGrid>
      <w:tr w:rsidR="00904793" w:rsidTr="00904793">
        <w:tc>
          <w:tcPr>
            <w:tcW w:w="9016" w:type="dxa"/>
          </w:tcPr>
          <w:p w:rsidR="00904793" w:rsidRPr="00904793" w:rsidRDefault="00904793" w:rsidP="00904793">
            <w:pPr>
              <w:pStyle w:val="ListParagraph"/>
              <w:numPr>
                <w:ilvl w:val="0"/>
                <w:numId w:val="5"/>
              </w:numPr>
              <w:rPr>
                <w:rFonts w:ascii="Arial" w:hAnsi="Arial" w:cs="Arial"/>
                <w:sz w:val="24"/>
                <w:szCs w:val="24"/>
                <w14:ligatures w14:val="none"/>
              </w:rPr>
            </w:pPr>
            <w:r w:rsidRPr="00904793">
              <w:rPr>
                <w:rFonts w:ascii="Arial" w:hAnsi="Arial" w:cs="Arial"/>
                <w:b/>
                <w:bCs/>
                <w:sz w:val="24"/>
                <w:szCs w:val="24"/>
                <w14:ligatures w14:val="none"/>
              </w:rPr>
              <w:t>Provide better information and support to those bereaved or affected by suicide</w:t>
            </w:r>
            <w:r w:rsidRPr="00904793">
              <w:rPr>
                <w:rFonts w:ascii="Arial" w:hAnsi="Arial" w:cs="Arial"/>
                <w:bCs/>
                <w:sz w:val="24"/>
                <w:szCs w:val="24"/>
                <w14:ligatures w14:val="none"/>
              </w:rPr>
              <w:t xml:space="preserve"> </w:t>
            </w:r>
            <w:r w:rsidRPr="00904793">
              <w:rPr>
                <w:rFonts w:ascii="Arial" w:hAnsi="Arial" w:cs="Arial"/>
                <w:sz w:val="24"/>
                <w:szCs w:val="24"/>
                <w14:ligatures w14:val="none"/>
              </w:rPr>
              <w:t>– Broaden the structured support to ensure it is available to all, not just pupils in schools, or occupational support for staff affected by suicide in their clients. For other groups the current support is ad hoc, with significant reliance upon the voluntary sector</w:t>
            </w:r>
          </w:p>
        </w:tc>
      </w:tr>
    </w:tbl>
    <w:p w:rsidR="00904793" w:rsidRDefault="00904793" w:rsidP="00904793">
      <w:pPr>
        <w:ind w:left="360"/>
        <w:rPr>
          <w:rFonts w:ascii="Arial" w:hAnsi="Arial" w:cs="Arial"/>
          <w:sz w:val="24"/>
          <w:szCs w:val="24"/>
          <w14:ligatures w14:val="none"/>
        </w:rPr>
      </w:pPr>
    </w:p>
    <w:p w:rsidR="00904793" w:rsidRDefault="00904793" w:rsidP="00904793">
      <w:pPr>
        <w:pStyle w:val="ListParagraph"/>
        <w:numPr>
          <w:ilvl w:val="0"/>
          <w:numId w:val="3"/>
        </w:numPr>
        <w:rPr>
          <w:rFonts w:ascii="Arial" w:hAnsi="Arial" w:cs="Arial"/>
          <w:sz w:val="24"/>
          <w:szCs w:val="24"/>
          <w14:ligatures w14:val="none"/>
        </w:rPr>
      </w:pPr>
      <w:r>
        <w:rPr>
          <w:rFonts w:ascii="Arial" w:hAnsi="Arial" w:cs="Arial"/>
          <w:sz w:val="24"/>
          <w:szCs w:val="24"/>
          <w14:ligatures w14:val="none"/>
        </w:rPr>
        <w:t>Include as part of the curriculum in Personal, Social and Health Education (or equivalent) classes in high school.</w:t>
      </w:r>
    </w:p>
    <w:p w:rsidR="00904793" w:rsidRDefault="00935589" w:rsidP="00935589">
      <w:pPr>
        <w:pStyle w:val="ListParagraph"/>
        <w:numPr>
          <w:ilvl w:val="0"/>
          <w:numId w:val="3"/>
        </w:numPr>
        <w:rPr>
          <w:rFonts w:ascii="Arial" w:hAnsi="Arial" w:cs="Arial"/>
          <w:sz w:val="24"/>
          <w:szCs w:val="24"/>
          <w14:ligatures w14:val="none"/>
        </w:rPr>
      </w:pPr>
      <w:r>
        <w:rPr>
          <w:rFonts w:ascii="Arial" w:hAnsi="Arial" w:cs="Arial"/>
          <w:sz w:val="24"/>
          <w:szCs w:val="24"/>
          <w14:ligatures w14:val="none"/>
        </w:rPr>
        <w:t xml:space="preserve">Increase the availability of specialist </w:t>
      </w:r>
      <w:r w:rsidR="00904793">
        <w:rPr>
          <w:rFonts w:ascii="Arial" w:hAnsi="Arial" w:cs="Arial"/>
          <w:sz w:val="24"/>
          <w:szCs w:val="24"/>
          <w14:ligatures w14:val="none"/>
        </w:rPr>
        <w:t>advice and information</w:t>
      </w:r>
      <w:r>
        <w:rPr>
          <w:rFonts w:ascii="Arial" w:hAnsi="Arial" w:cs="Arial"/>
          <w:sz w:val="24"/>
          <w:szCs w:val="24"/>
          <w14:ligatures w14:val="none"/>
        </w:rPr>
        <w:t xml:space="preserve"> by adequately supporting the voluntary sector and organisations</w:t>
      </w:r>
    </w:p>
    <w:p w:rsidR="00BD5B13" w:rsidRPr="00935589" w:rsidRDefault="00BD5B13" w:rsidP="00BD5B13">
      <w:pPr>
        <w:pStyle w:val="ListParagraph"/>
        <w:numPr>
          <w:ilvl w:val="0"/>
          <w:numId w:val="3"/>
        </w:numPr>
        <w:rPr>
          <w:rFonts w:ascii="Arial" w:hAnsi="Arial" w:cs="Arial"/>
          <w:sz w:val="24"/>
          <w:szCs w:val="24"/>
          <w14:ligatures w14:val="none"/>
        </w:rPr>
      </w:pPr>
      <w:r>
        <w:rPr>
          <w:rFonts w:ascii="Arial" w:hAnsi="Arial" w:cs="Arial"/>
          <w:sz w:val="24"/>
          <w:szCs w:val="24"/>
          <w14:ligatures w14:val="none"/>
        </w:rPr>
        <w:t xml:space="preserve">Utilise the existing groups such as SOBS - </w:t>
      </w:r>
      <w:r w:rsidRPr="00BD5B13">
        <w:rPr>
          <w:rFonts w:ascii="Arial" w:hAnsi="Arial" w:cs="Arial"/>
          <w:sz w:val="24"/>
          <w:szCs w:val="24"/>
          <w14:ligatures w14:val="none"/>
        </w:rPr>
        <w:t>Survivors of Bereavement by Suicide</w:t>
      </w:r>
      <w:r>
        <w:rPr>
          <w:rFonts w:ascii="Arial" w:hAnsi="Arial" w:cs="Arial"/>
          <w:sz w:val="24"/>
          <w:szCs w:val="24"/>
          <w14:ligatures w14:val="none"/>
        </w:rPr>
        <w:t>, based in Brentwood, with a view</w:t>
      </w:r>
      <w:r w:rsidR="005054BF">
        <w:rPr>
          <w:rFonts w:ascii="Arial" w:hAnsi="Arial" w:cs="Arial"/>
          <w:sz w:val="24"/>
          <w:szCs w:val="24"/>
          <w14:ligatures w14:val="none"/>
        </w:rPr>
        <w:t xml:space="preserve"> to perhaps </w:t>
      </w:r>
      <w:r>
        <w:rPr>
          <w:rFonts w:ascii="Arial" w:hAnsi="Arial" w:cs="Arial"/>
          <w:sz w:val="24"/>
          <w:szCs w:val="24"/>
          <w14:ligatures w14:val="none"/>
        </w:rPr>
        <w:t>setting up a Thurrock branch.</w:t>
      </w:r>
    </w:p>
    <w:tbl>
      <w:tblPr>
        <w:tblStyle w:val="TableGrid"/>
        <w:tblW w:w="0" w:type="auto"/>
        <w:tblInd w:w="360" w:type="dxa"/>
        <w:tblLook w:val="04A0" w:firstRow="1" w:lastRow="0" w:firstColumn="1" w:lastColumn="0" w:noHBand="0" w:noVBand="1"/>
      </w:tblPr>
      <w:tblGrid>
        <w:gridCol w:w="8656"/>
      </w:tblGrid>
      <w:tr w:rsidR="00935589" w:rsidTr="00935589">
        <w:tc>
          <w:tcPr>
            <w:tcW w:w="9016" w:type="dxa"/>
          </w:tcPr>
          <w:p w:rsidR="00935589" w:rsidRPr="00935589" w:rsidRDefault="00935589" w:rsidP="00935589">
            <w:pPr>
              <w:pStyle w:val="ListParagraph"/>
              <w:numPr>
                <w:ilvl w:val="0"/>
                <w:numId w:val="5"/>
              </w:numPr>
              <w:rPr>
                <w:rFonts w:ascii="Arial" w:hAnsi="Arial" w:cs="Arial"/>
                <w:sz w:val="24"/>
                <w:szCs w:val="24"/>
                <w14:ligatures w14:val="none"/>
              </w:rPr>
            </w:pPr>
            <w:r w:rsidRPr="00935589">
              <w:rPr>
                <w:rFonts w:ascii="Arial" w:hAnsi="Arial" w:cs="Arial"/>
                <w:b/>
                <w:sz w:val="24"/>
                <w:szCs w:val="24"/>
                <w14:ligatures w14:val="none"/>
              </w:rPr>
              <w:t>Support the media in delivering sensitive approaches to suicide and suicidal behaviour</w:t>
            </w:r>
            <w:r w:rsidRPr="00935589">
              <w:rPr>
                <w:rFonts w:ascii="Arial" w:hAnsi="Arial" w:cs="Arial"/>
                <w:sz w:val="24"/>
                <w:szCs w:val="24"/>
                <w14:ligatures w14:val="none"/>
              </w:rPr>
              <w:t xml:space="preserve"> - As well as supporting the media to report suicides responsibly, attention must be directed to informal social media, and how suicide is portrayed.   Key action is implementation of Editors’ code of conduct relating to suicide reporting.</w:t>
            </w:r>
          </w:p>
        </w:tc>
      </w:tr>
    </w:tbl>
    <w:p w:rsidR="00935589" w:rsidRDefault="00935589" w:rsidP="00935589">
      <w:pPr>
        <w:ind w:left="360"/>
        <w:rPr>
          <w:rFonts w:ascii="Arial" w:hAnsi="Arial" w:cs="Arial"/>
          <w:sz w:val="24"/>
          <w:szCs w:val="24"/>
          <w14:ligatures w14:val="none"/>
        </w:rPr>
      </w:pPr>
    </w:p>
    <w:p w:rsidR="00935589" w:rsidRPr="00935589" w:rsidRDefault="00935589" w:rsidP="00935589">
      <w:pPr>
        <w:pStyle w:val="ListParagraph"/>
        <w:numPr>
          <w:ilvl w:val="0"/>
          <w:numId w:val="7"/>
        </w:numPr>
        <w:rPr>
          <w:rFonts w:ascii="Arial" w:hAnsi="Arial" w:cs="Arial"/>
          <w:sz w:val="24"/>
          <w:szCs w:val="24"/>
          <w14:ligatures w14:val="none"/>
        </w:rPr>
      </w:pPr>
      <w:r>
        <w:rPr>
          <w:rFonts w:ascii="Arial" w:hAnsi="Arial" w:cs="Arial"/>
          <w:sz w:val="24"/>
          <w:szCs w:val="24"/>
          <w14:ligatures w14:val="none"/>
        </w:rPr>
        <w:lastRenderedPageBreak/>
        <w:t>Television programmes and campaigns that address issues sensitively (e.g. through relevant storylines on soaps such as EastEnders)</w:t>
      </w:r>
      <w:r w:rsidR="00BD5B13">
        <w:rPr>
          <w:rFonts w:ascii="Arial" w:hAnsi="Arial" w:cs="Arial"/>
          <w:sz w:val="24"/>
          <w:szCs w:val="24"/>
          <w14:ligatures w14:val="none"/>
        </w:rPr>
        <w:t xml:space="preserve"> can be particularly effective at raising awareness and getting messages out to the wider population. Southend, Essex and Thurrock should approach their respective media outlets about portrayals and reporting locally.</w:t>
      </w:r>
      <w:r w:rsidR="00BD5B13">
        <w:rPr>
          <w:rFonts w:ascii="Arial" w:hAnsi="Arial" w:cs="Arial"/>
          <w:sz w:val="24"/>
          <w:szCs w:val="24"/>
          <w14:ligatures w14:val="none"/>
        </w:rPr>
        <w:br/>
      </w:r>
    </w:p>
    <w:tbl>
      <w:tblPr>
        <w:tblStyle w:val="TableGrid"/>
        <w:tblW w:w="0" w:type="auto"/>
        <w:tblInd w:w="360" w:type="dxa"/>
        <w:tblLook w:val="04A0" w:firstRow="1" w:lastRow="0" w:firstColumn="1" w:lastColumn="0" w:noHBand="0" w:noVBand="1"/>
      </w:tblPr>
      <w:tblGrid>
        <w:gridCol w:w="8656"/>
      </w:tblGrid>
      <w:tr w:rsidR="00BD5B13" w:rsidTr="00BD5B13">
        <w:tc>
          <w:tcPr>
            <w:tcW w:w="9016" w:type="dxa"/>
          </w:tcPr>
          <w:p w:rsidR="00BD5B13" w:rsidRPr="00BD5B13" w:rsidRDefault="00BD5B13" w:rsidP="00BD5B13">
            <w:pPr>
              <w:pStyle w:val="ListParagraph"/>
              <w:numPr>
                <w:ilvl w:val="0"/>
                <w:numId w:val="5"/>
              </w:numPr>
              <w:rPr>
                <w:rFonts w:ascii="Arial" w:hAnsi="Arial" w:cs="Arial"/>
                <w:sz w:val="24"/>
                <w:szCs w:val="24"/>
                <w14:ligatures w14:val="none"/>
              </w:rPr>
            </w:pPr>
            <w:r w:rsidRPr="00BD5B13">
              <w:rPr>
                <w:rFonts w:ascii="Arial" w:hAnsi="Arial" w:cs="Arial"/>
                <w:b/>
                <w:bCs/>
                <w:sz w:val="24"/>
                <w:szCs w:val="24"/>
                <w14:ligatures w14:val="none"/>
              </w:rPr>
              <w:t xml:space="preserve">Support research, data collection and monitoring - </w:t>
            </w:r>
            <w:r w:rsidRPr="00BD5B13">
              <w:rPr>
                <w:rFonts w:ascii="Arial" w:hAnsi="Arial" w:cs="Arial"/>
                <w:sz w:val="24"/>
                <w:szCs w:val="24"/>
                <w14:ligatures w14:val="none"/>
              </w:rPr>
              <w:t xml:space="preserve">Local, as well as national data and research must be used. Reliable and timely suicide statistics are the cornerstone of any local suicide prevention strategy. </w:t>
            </w:r>
          </w:p>
          <w:p w:rsidR="00BD5B13" w:rsidRDefault="00BD5B13" w:rsidP="00935589">
            <w:pPr>
              <w:rPr>
                <w:rFonts w:ascii="Arial" w:hAnsi="Arial" w:cs="Arial"/>
                <w:sz w:val="24"/>
                <w:szCs w:val="24"/>
                <w14:ligatures w14:val="none"/>
              </w:rPr>
            </w:pPr>
          </w:p>
        </w:tc>
      </w:tr>
    </w:tbl>
    <w:p w:rsidR="00935589" w:rsidRPr="00935589" w:rsidRDefault="00935589" w:rsidP="00935589">
      <w:pPr>
        <w:ind w:left="360"/>
        <w:rPr>
          <w:rFonts w:ascii="Arial" w:hAnsi="Arial" w:cs="Arial"/>
          <w:sz w:val="24"/>
          <w:szCs w:val="24"/>
          <w14:ligatures w14:val="none"/>
        </w:rPr>
      </w:pPr>
    </w:p>
    <w:p w:rsidR="00904793" w:rsidRDefault="00BD5B13" w:rsidP="00BD5B13">
      <w:pPr>
        <w:pStyle w:val="ListParagraph"/>
        <w:numPr>
          <w:ilvl w:val="0"/>
          <w:numId w:val="7"/>
        </w:numPr>
        <w:rPr>
          <w:rFonts w:ascii="Arial" w:hAnsi="Arial" w:cs="Arial"/>
          <w:sz w:val="24"/>
          <w:szCs w:val="24"/>
          <w14:ligatures w14:val="none"/>
        </w:rPr>
      </w:pPr>
      <w:r>
        <w:rPr>
          <w:rFonts w:ascii="Arial" w:hAnsi="Arial" w:cs="Arial"/>
          <w:sz w:val="24"/>
          <w:szCs w:val="24"/>
          <w14:ligatures w14:val="none"/>
        </w:rPr>
        <w:t xml:space="preserve">The data sets need to be reviewed and be newer than 2014 if possible, to give a more accurate picture. </w:t>
      </w:r>
    </w:p>
    <w:p w:rsidR="00B56C83" w:rsidRPr="00407EAE" w:rsidRDefault="00BD5B13" w:rsidP="005054BF">
      <w:pPr>
        <w:pStyle w:val="ListParagraph"/>
        <w:numPr>
          <w:ilvl w:val="0"/>
          <w:numId w:val="7"/>
        </w:numPr>
        <w:rPr>
          <w:rFonts w:ascii="Arial" w:hAnsi="Arial" w:cs="Arial"/>
          <w:sz w:val="24"/>
          <w:szCs w:val="24"/>
          <w14:ligatures w14:val="none"/>
        </w:rPr>
      </w:pPr>
      <w:r>
        <w:rPr>
          <w:rFonts w:ascii="Arial" w:hAnsi="Arial" w:cs="Arial"/>
          <w:sz w:val="24"/>
          <w:szCs w:val="24"/>
          <w14:ligatures w14:val="none"/>
        </w:rPr>
        <w:t>The Action Plan should be reviewed at least yearly to assess progress and actions</w:t>
      </w:r>
      <w:r w:rsidR="005054BF">
        <w:rPr>
          <w:rFonts w:ascii="Arial" w:hAnsi="Arial" w:cs="Arial"/>
          <w:sz w:val="24"/>
          <w:szCs w:val="24"/>
          <w14:ligatures w14:val="none"/>
        </w:rPr>
        <w:t>. Progress should be reported to the Forums and Groups that were consulted, as well as the Health &amp; Wellbeing Board</w:t>
      </w:r>
      <w:r w:rsidR="00407EAE">
        <w:rPr>
          <w:rFonts w:ascii="Arial" w:hAnsi="Arial" w:cs="Arial"/>
          <w:sz w:val="24"/>
          <w:szCs w:val="24"/>
          <w14:ligatures w14:val="none"/>
        </w:rPr>
        <w:br/>
      </w:r>
    </w:p>
    <w:p w:rsidR="00B56C83" w:rsidRPr="00E74D28" w:rsidRDefault="00B56C83" w:rsidP="00B56C83">
      <w:pPr>
        <w:pStyle w:val="ListParagraph"/>
        <w:rPr>
          <w:rFonts w:ascii="Arial" w:hAnsi="Arial" w:cs="Arial"/>
          <w:sz w:val="24"/>
          <w:szCs w:val="24"/>
          <w14:ligatures w14:val="none"/>
        </w:rPr>
      </w:pPr>
      <w:r w:rsidRPr="00E74D28">
        <w:rPr>
          <w:rFonts w:ascii="Arial" w:hAnsi="Arial" w:cs="Arial"/>
          <w:sz w:val="24"/>
          <w:szCs w:val="24"/>
          <w14:ligatures w14:val="none"/>
        </w:rPr>
        <w:t>If anyone thinks of anything else they would like to add please contact Ian or Karen.</w:t>
      </w:r>
    </w:p>
    <w:p w:rsidR="00144D39" w:rsidRPr="00407EAE" w:rsidRDefault="00B56C83" w:rsidP="00407EAE">
      <w:pPr>
        <w:pStyle w:val="ListParagraph"/>
        <w:rPr>
          <w:rFonts w:ascii="Arial" w:hAnsi="Arial" w:cs="Arial"/>
          <w:b/>
          <w:bCs/>
          <w:sz w:val="24"/>
          <w:szCs w:val="24"/>
          <w14:ligatures w14:val="none"/>
        </w:rPr>
      </w:pPr>
      <w:r w:rsidRPr="00E74D28">
        <w:rPr>
          <w:rFonts w:ascii="Arial" w:hAnsi="Arial" w:cs="Arial"/>
          <w:b/>
          <w:bCs/>
          <w:sz w:val="24"/>
          <w:szCs w:val="24"/>
          <w14:ligatures w14:val="none"/>
        </w:rPr>
        <w:t>ACTION:  Karen to send a copy of the full action plan out with the minutes.</w:t>
      </w:r>
      <w:r w:rsidR="00407EAE">
        <w:rPr>
          <w:rFonts w:ascii="Arial" w:hAnsi="Arial" w:cs="Arial"/>
          <w:b/>
          <w:bCs/>
          <w:sz w:val="24"/>
          <w:szCs w:val="24"/>
          <w14:ligatures w14:val="none"/>
        </w:rPr>
        <w:br/>
      </w:r>
      <w:r w:rsidR="00FE23E1">
        <w:rPr>
          <w:rFonts w:ascii="Arial" w:hAnsi="Arial" w:cs="Arial"/>
          <w:b/>
          <w:bCs/>
          <w:sz w:val="24"/>
          <w:szCs w:val="24"/>
          <w14:ligatures w14:val="none"/>
        </w:rPr>
        <w:t xml:space="preserve">  </w:t>
      </w:r>
    </w:p>
    <w:p w:rsidR="00144D39" w:rsidRPr="00E74D28" w:rsidRDefault="00B56C83" w:rsidP="00B56C83">
      <w:pPr>
        <w:pStyle w:val="ListParagraph"/>
        <w:ind w:left="567" w:hanging="567"/>
        <w:rPr>
          <w:rFonts w:ascii="Arial" w:hAnsi="Arial" w:cs="Arial"/>
          <w:b/>
          <w:bCs/>
          <w:sz w:val="24"/>
          <w:szCs w:val="24"/>
          <w14:ligatures w14:val="none"/>
        </w:rPr>
      </w:pPr>
      <w:r w:rsidRPr="00E74D28">
        <w:rPr>
          <w:rFonts w:ascii="Arial" w:hAnsi="Arial" w:cs="Arial"/>
          <w:sz w:val="24"/>
          <w:szCs w:val="24"/>
        </w:rPr>
        <w:t>4.</w:t>
      </w:r>
      <w:r w:rsidRPr="00E74D28">
        <w:rPr>
          <w:sz w:val="24"/>
          <w:szCs w:val="24"/>
        </w:rPr>
        <w:t> </w:t>
      </w:r>
      <w:r w:rsidR="00144D39" w:rsidRPr="00E74D28">
        <w:rPr>
          <w:sz w:val="24"/>
          <w:szCs w:val="24"/>
        </w:rPr>
        <w:tab/>
      </w:r>
      <w:r w:rsidR="00144D39" w:rsidRPr="00E74D28">
        <w:rPr>
          <w:sz w:val="24"/>
          <w:szCs w:val="24"/>
        </w:rPr>
        <w:tab/>
      </w:r>
      <w:r w:rsidRPr="00E74D28">
        <w:rPr>
          <w:rFonts w:ascii="Arial" w:hAnsi="Arial" w:cs="Arial"/>
          <w:b/>
          <w:bCs/>
          <w:sz w:val="24"/>
          <w:szCs w:val="24"/>
          <w14:ligatures w14:val="none"/>
        </w:rPr>
        <w:t>Coffee Break</w:t>
      </w:r>
    </w:p>
    <w:p w:rsidR="00B56C83" w:rsidRPr="00E74D28" w:rsidRDefault="00144D39" w:rsidP="00144D39">
      <w:pPr>
        <w:pStyle w:val="ListParagraph"/>
        <w:ind w:left="567" w:firstLine="153"/>
        <w:rPr>
          <w:rFonts w:ascii="Arial" w:hAnsi="Arial" w:cs="Arial"/>
          <w:sz w:val="24"/>
          <w:szCs w:val="24"/>
          <w14:ligatures w14:val="none"/>
        </w:rPr>
      </w:pPr>
      <w:r w:rsidRPr="00E74D28">
        <w:rPr>
          <w:rFonts w:ascii="Arial" w:hAnsi="Arial" w:cs="Arial"/>
          <w:sz w:val="24"/>
          <w:szCs w:val="24"/>
        </w:rPr>
        <w:t>A</w:t>
      </w:r>
      <w:r w:rsidRPr="00E74D28">
        <w:rPr>
          <w:rFonts w:ascii="Arial" w:hAnsi="Arial" w:cs="Arial"/>
          <w:sz w:val="24"/>
          <w:szCs w:val="24"/>
          <w14:ligatures w14:val="none"/>
        </w:rPr>
        <w:t xml:space="preserve">s the meeting </w:t>
      </w:r>
      <w:r w:rsidR="00B56C83" w:rsidRPr="00E74D28">
        <w:rPr>
          <w:rFonts w:ascii="Arial" w:hAnsi="Arial" w:cs="Arial"/>
          <w:sz w:val="24"/>
          <w:szCs w:val="24"/>
          <w14:ligatures w14:val="none"/>
        </w:rPr>
        <w:t>started l</w:t>
      </w:r>
      <w:r w:rsidRPr="00E74D28">
        <w:rPr>
          <w:rFonts w:ascii="Arial" w:hAnsi="Arial" w:cs="Arial"/>
          <w:sz w:val="24"/>
          <w:szCs w:val="24"/>
          <w14:ligatures w14:val="none"/>
        </w:rPr>
        <w:t>ate it was agreed not to have a break.</w:t>
      </w:r>
    </w:p>
    <w:p w:rsidR="00144D39" w:rsidRPr="00E74D28" w:rsidRDefault="00144D39" w:rsidP="00144D39">
      <w:pPr>
        <w:pStyle w:val="ListParagraph"/>
        <w:ind w:left="567"/>
        <w:rPr>
          <w:rFonts w:ascii="Arial" w:hAnsi="Arial" w:cs="Arial"/>
          <w:sz w:val="24"/>
          <w:szCs w:val="24"/>
          <w14:ligatures w14:val="none"/>
        </w:rPr>
      </w:pPr>
    </w:p>
    <w:p w:rsidR="00B56C83" w:rsidRPr="00E74D28" w:rsidRDefault="00B56C83" w:rsidP="00144D39">
      <w:pPr>
        <w:pStyle w:val="ListParagraph"/>
        <w:ind w:hanging="720"/>
        <w:rPr>
          <w:rFonts w:ascii="Arial" w:hAnsi="Arial" w:cs="Arial"/>
          <w:sz w:val="24"/>
          <w:szCs w:val="24"/>
          <w14:ligatures w14:val="none"/>
        </w:rPr>
      </w:pPr>
      <w:r w:rsidRPr="00E74D28">
        <w:rPr>
          <w:rFonts w:ascii="Arial" w:hAnsi="Arial" w:cs="Arial"/>
          <w:sz w:val="24"/>
          <w:szCs w:val="24"/>
        </w:rPr>
        <w:t>5.</w:t>
      </w:r>
      <w:r w:rsidRPr="00E74D28">
        <w:rPr>
          <w:sz w:val="24"/>
          <w:szCs w:val="24"/>
        </w:rPr>
        <w:t> </w:t>
      </w:r>
      <w:r w:rsidR="00144D39" w:rsidRPr="00E74D28">
        <w:rPr>
          <w:sz w:val="24"/>
          <w:szCs w:val="24"/>
        </w:rPr>
        <w:tab/>
      </w:r>
      <w:r w:rsidRPr="00E74D28">
        <w:rPr>
          <w:rFonts w:ascii="Arial" w:hAnsi="Arial" w:cs="Arial"/>
          <w:b/>
          <w:bCs/>
          <w:sz w:val="24"/>
          <w:szCs w:val="24"/>
          <w14:ligatures w14:val="none"/>
        </w:rPr>
        <w:t>Feedback from Breakout Groups re Suicide Prevention Strategy</w:t>
      </w:r>
    </w:p>
    <w:p w:rsidR="00B56C83" w:rsidRPr="00E74D28" w:rsidRDefault="00144D39" w:rsidP="00144D39">
      <w:pPr>
        <w:ind w:firstLine="720"/>
        <w:rPr>
          <w:rFonts w:ascii="Arial" w:hAnsi="Arial" w:cs="Arial"/>
          <w:sz w:val="24"/>
          <w:szCs w:val="24"/>
          <w14:ligatures w14:val="none"/>
        </w:rPr>
      </w:pPr>
      <w:r w:rsidRPr="00E74D28">
        <w:rPr>
          <w:rFonts w:ascii="Arial" w:hAnsi="Arial" w:cs="Arial"/>
          <w:sz w:val="24"/>
          <w:szCs w:val="24"/>
          <w14:ligatures w14:val="none"/>
        </w:rPr>
        <w:t xml:space="preserve">This </w:t>
      </w:r>
      <w:r w:rsidR="00B56C83" w:rsidRPr="00E74D28">
        <w:rPr>
          <w:rFonts w:ascii="Arial" w:hAnsi="Arial" w:cs="Arial"/>
          <w:sz w:val="24"/>
          <w:szCs w:val="24"/>
          <w14:ligatures w14:val="none"/>
        </w:rPr>
        <w:t>was included under item 3.</w:t>
      </w:r>
    </w:p>
    <w:p w:rsidR="00B56C83" w:rsidRPr="00E74D28" w:rsidRDefault="00B56C83" w:rsidP="00B56C83">
      <w:pPr>
        <w:pStyle w:val="ListParagraph"/>
        <w:rPr>
          <w:rFonts w:ascii="Arial" w:hAnsi="Arial" w:cs="Arial"/>
          <w:sz w:val="24"/>
          <w:szCs w:val="24"/>
          <w14:ligatures w14:val="none"/>
        </w:rPr>
      </w:pPr>
      <w:r w:rsidRPr="00E74D28">
        <w:rPr>
          <w:rFonts w:ascii="Arial" w:hAnsi="Arial" w:cs="Arial"/>
          <w:sz w:val="24"/>
          <w:szCs w:val="24"/>
          <w14:ligatures w14:val="none"/>
        </w:rPr>
        <w:t> </w:t>
      </w:r>
    </w:p>
    <w:p w:rsidR="00B56C83" w:rsidRPr="00E74D28" w:rsidRDefault="00B56C83" w:rsidP="00144D39">
      <w:pPr>
        <w:rPr>
          <w:rFonts w:ascii="Arial" w:hAnsi="Arial" w:cs="Arial"/>
          <w:b/>
          <w:bCs/>
          <w:sz w:val="24"/>
          <w:szCs w:val="24"/>
          <w14:ligatures w14:val="none"/>
        </w:rPr>
      </w:pPr>
      <w:r w:rsidRPr="00E74D28">
        <w:rPr>
          <w:rFonts w:ascii="Arial" w:hAnsi="Arial" w:cs="Arial"/>
          <w:b/>
          <w:bCs/>
          <w:sz w:val="24"/>
          <w:szCs w:val="24"/>
          <w14:ligatures w14:val="none"/>
        </w:rPr>
        <w:t>6.</w:t>
      </w:r>
      <w:r w:rsidRPr="00E74D28">
        <w:rPr>
          <w:rFonts w:ascii="Arial" w:hAnsi="Arial" w:cs="Arial"/>
          <w:b/>
          <w:bCs/>
          <w:sz w:val="24"/>
          <w:szCs w:val="24"/>
          <w14:ligatures w14:val="none"/>
        </w:rPr>
        <w:tab/>
        <w:t>Any Other Business</w:t>
      </w:r>
    </w:p>
    <w:p w:rsidR="00B56C83" w:rsidRPr="00E74D28" w:rsidRDefault="00407EAE" w:rsidP="00407EAE">
      <w:pPr>
        <w:ind w:left="720"/>
        <w:rPr>
          <w:rFonts w:ascii="Arial" w:hAnsi="Arial" w:cs="Arial"/>
          <w:sz w:val="24"/>
          <w:szCs w:val="24"/>
          <w14:ligatures w14:val="none"/>
        </w:rPr>
      </w:pPr>
      <w:r>
        <w:rPr>
          <w:rFonts w:ascii="Arial" w:hAnsi="Arial" w:cs="Arial"/>
          <w:sz w:val="24"/>
          <w:szCs w:val="24"/>
          <w14:ligatures w14:val="none"/>
        </w:rPr>
        <w:t>None</w:t>
      </w:r>
      <w:r>
        <w:rPr>
          <w:rFonts w:ascii="Arial" w:hAnsi="Arial" w:cs="Arial"/>
          <w:sz w:val="24"/>
          <w:szCs w:val="24"/>
          <w14:ligatures w14:val="none"/>
        </w:rPr>
        <w:br/>
      </w:r>
    </w:p>
    <w:p w:rsidR="00B56C83" w:rsidRPr="00E74D28" w:rsidRDefault="00B56C83" w:rsidP="00B56C83">
      <w:pPr>
        <w:ind w:left="720"/>
        <w:jc w:val="center"/>
        <w:rPr>
          <w:rFonts w:ascii="Arial" w:hAnsi="Arial" w:cs="Arial"/>
          <w:sz w:val="24"/>
          <w:szCs w:val="24"/>
          <w14:ligatures w14:val="none"/>
        </w:rPr>
      </w:pPr>
      <w:r w:rsidRPr="00E74D28">
        <w:rPr>
          <w:rFonts w:ascii="Arial" w:hAnsi="Arial" w:cs="Arial"/>
          <w:sz w:val="24"/>
          <w:szCs w:val="24"/>
          <w14:ligatures w14:val="none"/>
        </w:rPr>
        <w:t>The next meeting will take place on:</w:t>
      </w:r>
    </w:p>
    <w:p w:rsidR="00B56C83" w:rsidRPr="00E74D28" w:rsidRDefault="005B54B3" w:rsidP="00B56C83">
      <w:pPr>
        <w:ind w:left="720"/>
        <w:jc w:val="center"/>
        <w:rPr>
          <w:rFonts w:ascii="Arial" w:hAnsi="Arial" w:cs="Arial"/>
          <w:sz w:val="24"/>
          <w:szCs w:val="24"/>
          <w14:ligatures w14:val="none"/>
        </w:rPr>
      </w:pPr>
      <w:r>
        <w:rPr>
          <w:rFonts w:ascii="Arial" w:hAnsi="Arial" w:cs="Arial"/>
          <w:sz w:val="24"/>
          <w:szCs w:val="24"/>
          <w14:ligatures w14:val="none"/>
        </w:rPr>
        <w:t xml:space="preserve"> Monday 20</w:t>
      </w:r>
      <w:bookmarkStart w:id="0" w:name="_GoBack"/>
      <w:bookmarkEnd w:id="0"/>
      <w:r w:rsidR="00B56C83" w:rsidRPr="00E74D28">
        <w:rPr>
          <w:rFonts w:ascii="Arial" w:hAnsi="Arial" w:cs="Arial"/>
          <w:sz w:val="24"/>
          <w:szCs w:val="24"/>
          <w14:ligatures w14:val="none"/>
        </w:rPr>
        <w:t xml:space="preserve">th November 2017 2.00 pm to 4.00 pm </w:t>
      </w:r>
    </w:p>
    <w:p w:rsidR="00E456A0" w:rsidRPr="00F23892" w:rsidRDefault="00B56C83" w:rsidP="00F23892">
      <w:pPr>
        <w:ind w:left="720"/>
        <w:jc w:val="center"/>
        <w:rPr>
          <w:rFonts w:ascii="Arial" w:hAnsi="Arial" w:cs="Arial"/>
          <w:sz w:val="24"/>
          <w:szCs w:val="24"/>
          <w14:ligatures w14:val="none"/>
        </w:rPr>
      </w:pPr>
      <w:r w:rsidRPr="00E74D28">
        <w:rPr>
          <w:rFonts w:ascii="Arial" w:hAnsi="Arial" w:cs="Arial"/>
          <w:sz w:val="24"/>
          <w:szCs w:val="24"/>
          <w14:ligatures w14:val="none"/>
        </w:rPr>
        <w:t>at Thurrock Mind</w:t>
      </w:r>
      <w:r w:rsidR="00F23892">
        <w:rPr>
          <w:rFonts w:ascii="Arial" w:hAnsi="Arial" w:cs="Arial"/>
          <w:sz w:val="24"/>
          <w:szCs w:val="24"/>
          <w14:ligatures w14:val="none"/>
        </w:rPr>
        <w:t>, Crown House, Crown Road, Grays</w:t>
      </w:r>
    </w:p>
    <w:sectPr w:rsidR="00E456A0" w:rsidRPr="00F23892">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24E" w:rsidRDefault="0077024E" w:rsidP="0077024E">
      <w:pPr>
        <w:spacing w:after="0" w:line="240" w:lineRule="auto"/>
      </w:pPr>
      <w:r>
        <w:separator/>
      </w:r>
    </w:p>
  </w:endnote>
  <w:endnote w:type="continuationSeparator" w:id="0">
    <w:p w:rsidR="0077024E" w:rsidRDefault="0077024E" w:rsidP="0077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24E" w:rsidRDefault="0077024E" w:rsidP="0077024E">
      <w:pPr>
        <w:spacing w:after="0" w:line="240" w:lineRule="auto"/>
      </w:pPr>
      <w:r>
        <w:separator/>
      </w:r>
    </w:p>
  </w:footnote>
  <w:footnote w:type="continuationSeparator" w:id="0">
    <w:p w:rsidR="0077024E" w:rsidRDefault="0077024E" w:rsidP="00770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24E" w:rsidRDefault="00770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24E" w:rsidRDefault="007702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24E" w:rsidRDefault="00770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0674"/>
    <w:multiLevelType w:val="hybridMultilevel"/>
    <w:tmpl w:val="6D0E1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3769D"/>
    <w:multiLevelType w:val="hybridMultilevel"/>
    <w:tmpl w:val="45EA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20AFB"/>
    <w:multiLevelType w:val="hybridMultilevel"/>
    <w:tmpl w:val="BC6C1EE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22D574B4"/>
    <w:multiLevelType w:val="hybridMultilevel"/>
    <w:tmpl w:val="A1BE6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795591"/>
    <w:multiLevelType w:val="hybridMultilevel"/>
    <w:tmpl w:val="60EA4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1313F"/>
    <w:multiLevelType w:val="hybridMultilevel"/>
    <w:tmpl w:val="420C3128"/>
    <w:lvl w:ilvl="0" w:tplc="08090001">
      <w:numFmt w:val="bullet"/>
      <w:lvlText w:val=""/>
      <w:lvlJc w:val="left"/>
      <w:pPr>
        <w:ind w:left="360" w:hanging="360"/>
      </w:pPr>
      <w:rPr>
        <w:rFonts w:ascii="Symbol" w:eastAsia="Times New Roman" w:hAnsi="Symbol" w:cs="Times New Roman"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F13F1"/>
    <w:multiLevelType w:val="hybridMultilevel"/>
    <w:tmpl w:val="54CEE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83"/>
    <w:rsid w:val="00014B55"/>
    <w:rsid w:val="00144D39"/>
    <w:rsid w:val="001C7F8D"/>
    <w:rsid w:val="00251F03"/>
    <w:rsid w:val="0028754D"/>
    <w:rsid w:val="00404807"/>
    <w:rsid w:val="00407EAE"/>
    <w:rsid w:val="005054BF"/>
    <w:rsid w:val="00534DA0"/>
    <w:rsid w:val="005B54B3"/>
    <w:rsid w:val="0077024E"/>
    <w:rsid w:val="007A104F"/>
    <w:rsid w:val="008B3F5E"/>
    <w:rsid w:val="00904793"/>
    <w:rsid w:val="00935589"/>
    <w:rsid w:val="00B56C83"/>
    <w:rsid w:val="00BD5B13"/>
    <w:rsid w:val="00C06EF0"/>
    <w:rsid w:val="00E23678"/>
    <w:rsid w:val="00E456A0"/>
    <w:rsid w:val="00E74D28"/>
    <w:rsid w:val="00ED5179"/>
    <w:rsid w:val="00F23892"/>
    <w:rsid w:val="00FE2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484B49D-EDE0-4468-8F6F-D0DD648D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C83"/>
    <w:pPr>
      <w:spacing w:line="256" w:lineRule="auto"/>
    </w:pPr>
    <w:rPr>
      <w:rFonts w:ascii="Calibri" w:eastAsia="Times New Roman" w:hAnsi="Calibri" w:cs="Times New Roman"/>
      <w:color w:val="000000"/>
      <w:kern w:val="2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C83"/>
    <w:pPr>
      <w:ind w:left="720"/>
    </w:pPr>
  </w:style>
  <w:style w:type="paragraph" w:styleId="NoSpacing">
    <w:name w:val="No Spacing"/>
    <w:uiPriority w:val="1"/>
    <w:qFormat/>
    <w:rsid w:val="00B56C83"/>
    <w:pPr>
      <w:spacing w:after="0" w:line="240" w:lineRule="auto"/>
    </w:pPr>
    <w:rPr>
      <w:rFonts w:ascii="Calibri" w:eastAsia="Times New Roman" w:hAnsi="Calibri" w:cs="Times New Roman"/>
      <w:color w:val="000000"/>
      <w:kern w:val="28"/>
      <w:lang w:eastAsia="en-GB"/>
      <w14:ligatures w14:val="standard"/>
      <w14:cntxtAlts/>
    </w:rPr>
  </w:style>
  <w:style w:type="paragraph" w:styleId="Header">
    <w:name w:val="header"/>
    <w:basedOn w:val="Normal"/>
    <w:link w:val="HeaderChar"/>
    <w:uiPriority w:val="99"/>
    <w:unhideWhenUsed/>
    <w:rsid w:val="00770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24E"/>
    <w:rPr>
      <w:rFonts w:ascii="Calibri" w:eastAsia="Times New Roman" w:hAnsi="Calibri" w:cs="Times New Roman"/>
      <w:color w:val="000000"/>
      <w:kern w:val="28"/>
      <w:lang w:eastAsia="en-GB"/>
      <w14:ligatures w14:val="standard"/>
      <w14:cntxtAlts/>
    </w:rPr>
  </w:style>
  <w:style w:type="paragraph" w:styleId="Footer">
    <w:name w:val="footer"/>
    <w:basedOn w:val="Normal"/>
    <w:link w:val="FooterChar"/>
    <w:uiPriority w:val="99"/>
    <w:unhideWhenUsed/>
    <w:rsid w:val="00770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24E"/>
    <w:rPr>
      <w:rFonts w:ascii="Calibri" w:eastAsia="Times New Roman" w:hAnsi="Calibri" w:cs="Times New Roman"/>
      <w:color w:val="000000"/>
      <w:kern w:val="28"/>
      <w:lang w:eastAsia="en-GB"/>
      <w14:ligatures w14:val="standard"/>
      <w14:cntxtAlts/>
    </w:rPr>
  </w:style>
  <w:style w:type="table" w:styleId="TableGrid">
    <w:name w:val="Table Grid"/>
    <w:basedOn w:val="TableNormal"/>
    <w:uiPriority w:val="39"/>
    <w:rsid w:val="0025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7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EAE"/>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45983">
      <w:bodyDiv w:val="1"/>
      <w:marLeft w:val="0"/>
      <w:marRight w:val="0"/>
      <w:marTop w:val="0"/>
      <w:marBottom w:val="0"/>
      <w:divBdr>
        <w:top w:val="none" w:sz="0" w:space="0" w:color="auto"/>
        <w:left w:val="none" w:sz="0" w:space="0" w:color="auto"/>
        <w:bottom w:val="none" w:sz="0" w:space="0" w:color="auto"/>
        <w:right w:val="none" w:sz="0" w:space="0" w:color="auto"/>
      </w:divBdr>
    </w:div>
    <w:div w:id="1018387201">
      <w:bodyDiv w:val="1"/>
      <w:marLeft w:val="0"/>
      <w:marRight w:val="0"/>
      <w:marTop w:val="0"/>
      <w:marBottom w:val="0"/>
      <w:divBdr>
        <w:top w:val="none" w:sz="0" w:space="0" w:color="auto"/>
        <w:left w:val="none" w:sz="0" w:space="0" w:color="auto"/>
        <w:bottom w:val="none" w:sz="0" w:space="0" w:color="auto"/>
        <w:right w:val="none" w:sz="0" w:space="0" w:color="auto"/>
      </w:divBdr>
    </w:div>
    <w:div w:id="1763909286">
      <w:bodyDiv w:val="1"/>
      <w:marLeft w:val="0"/>
      <w:marRight w:val="0"/>
      <w:marTop w:val="0"/>
      <w:marBottom w:val="0"/>
      <w:divBdr>
        <w:top w:val="none" w:sz="0" w:space="0" w:color="auto"/>
        <w:left w:val="none" w:sz="0" w:space="0" w:color="auto"/>
        <w:bottom w:val="none" w:sz="0" w:space="0" w:color="auto"/>
        <w:right w:val="none" w:sz="0" w:space="0" w:color="auto"/>
      </w:divBdr>
    </w:div>
    <w:div w:id="19276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926BB-BA10-4C5D-A11C-BBFE5F25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tcildefault</dc:creator>
  <cp:keywords/>
  <dc:description/>
  <cp:lastModifiedBy>tcildefault</cp:lastModifiedBy>
  <cp:revision>4</cp:revision>
  <cp:lastPrinted>2017-08-29T13:41:00Z</cp:lastPrinted>
  <dcterms:created xsi:type="dcterms:W3CDTF">2017-08-29T15:38:00Z</dcterms:created>
  <dcterms:modified xsi:type="dcterms:W3CDTF">2017-10-18T09:17:00Z</dcterms:modified>
</cp:coreProperties>
</file>